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2A134" w14:textId="77777777" w:rsidR="00C469DF" w:rsidRPr="00930BE0" w:rsidRDefault="00C469DF" w:rsidP="00C469DF">
      <w:pPr>
        <w:rPr>
          <w:b/>
        </w:rPr>
      </w:pPr>
    </w:p>
    <w:p w14:paraId="5DC60E8C" w14:textId="017ABD1E" w:rsidR="00C469DF" w:rsidRPr="0005530F" w:rsidRDefault="00DD58D8" w:rsidP="00C469DF">
      <w:pPr>
        <w:jc w:val="center"/>
        <w:rPr>
          <w:b/>
          <w:sz w:val="24"/>
          <w:szCs w:val="24"/>
        </w:rPr>
      </w:pPr>
      <w:r w:rsidRPr="0005530F">
        <w:rPr>
          <w:b/>
          <w:sz w:val="24"/>
          <w:szCs w:val="24"/>
        </w:rPr>
        <w:t>How</w:t>
      </w:r>
      <w:r w:rsidR="00773667">
        <w:rPr>
          <w:b/>
          <w:sz w:val="24"/>
          <w:szCs w:val="24"/>
        </w:rPr>
        <w:t xml:space="preserve"> </w:t>
      </w:r>
      <w:r w:rsidR="00185F52">
        <w:rPr>
          <w:b/>
          <w:sz w:val="24"/>
          <w:szCs w:val="24"/>
        </w:rPr>
        <w:t>Evidence B</w:t>
      </w:r>
      <w:r w:rsidRPr="0005530F">
        <w:rPr>
          <w:b/>
          <w:sz w:val="24"/>
          <w:szCs w:val="24"/>
        </w:rPr>
        <w:t>ased is</w:t>
      </w:r>
      <w:r w:rsidR="00C469DF" w:rsidRPr="0005530F">
        <w:rPr>
          <w:b/>
          <w:sz w:val="24"/>
          <w:szCs w:val="24"/>
        </w:rPr>
        <w:t xml:space="preserve"> </w:t>
      </w:r>
      <w:r w:rsidR="0021545A">
        <w:rPr>
          <w:b/>
          <w:sz w:val="24"/>
          <w:szCs w:val="24"/>
        </w:rPr>
        <w:t>“</w:t>
      </w:r>
      <w:r w:rsidR="00185F52">
        <w:rPr>
          <w:b/>
          <w:sz w:val="24"/>
          <w:szCs w:val="24"/>
        </w:rPr>
        <w:t>Evidence B</w:t>
      </w:r>
      <w:r w:rsidR="00C469DF" w:rsidRPr="0005530F">
        <w:rPr>
          <w:b/>
          <w:sz w:val="24"/>
          <w:szCs w:val="24"/>
        </w:rPr>
        <w:t>ased</w:t>
      </w:r>
      <w:r w:rsidR="0021545A">
        <w:rPr>
          <w:b/>
          <w:sz w:val="24"/>
          <w:szCs w:val="24"/>
        </w:rPr>
        <w:t>”</w:t>
      </w:r>
      <w:r w:rsidR="00185F52">
        <w:rPr>
          <w:b/>
          <w:sz w:val="24"/>
          <w:szCs w:val="24"/>
        </w:rPr>
        <w:t xml:space="preserve"> M</w:t>
      </w:r>
      <w:r w:rsidR="00C469DF" w:rsidRPr="0005530F">
        <w:rPr>
          <w:b/>
          <w:sz w:val="24"/>
          <w:szCs w:val="24"/>
        </w:rPr>
        <w:t>edicine?</w:t>
      </w:r>
    </w:p>
    <w:p w14:paraId="1228F8DD" w14:textId="77777777" w:rsidR="00C469DF" w:rsidRPr="0005530F" w:rsidRDefault="00C469DF" w:rsidP="00C469DF">
      <w:pPr>
        <w:jc w:val="center"/>
        <w:rPr>
          <w:b/>
          <w:sz w:val="24"/>
          <w:szCs w:val="24"/>
        </w:rPr>
      </w:pPr>
      <w:r w:rsidRPr="0005530F">
        <w:rPr>
          <w:b/>
          <w:sz w:val="24"/>
          <w:szCs w:val="24"/>
        </w:rPr>
        <w:t>Rado Gorjup</w:t>
      </w:r>
    </w:p>
    <w:p w14:paraId="48DFEE42" w14:textId="521D1F53" w:rsidR="00C469DF" w:rsidRPr="00F87D1E" w:rsidRDefault="0021545A" w:rsidP="00C469DF">
      <w:pPr>
        <w:jc w:val="center"/>
        <w:rPr>
          <w:sz w:val="20"/>
        </w:rPr>
      </w:pPr>
      <w:r w:rsidRPr="00F87D1E">
        <w:rPr>
          <w:sz w:val="20"/>
        </w:rPr>
        <w:t>ITR – Institute for Transdisciplinary R</w:t>
      </w:r>
      <w:r w:rsidR="00C469DF" w:rsidRPr="00F87D1E">
        <w:rPr>
          <w:sz w:val="20"/>
        </w:rPr>
        <w:t>esearch and Development</w:t>
      </w:r>
    </w:p>
    <w:p w14:paraId="51C427C0" w14:textId="45E797FB" w:rsidR="00C469DF" w:rsidRPr="00F87D1E" w:rsidRDefault="005B6C79" w:rsidP="00C469DF">
      <w:pPr>
        <w:jc w:val="center"/>
        <w:rPr>
          <w:sz w:val="20"/>
        </w:rPr>
      </w:pPr>
      <w:r w:rsidRPr="00F87D1E">
        <w:rPr>
          <w:sz w:val="20"/>
        </w:rPr>
        <w:t>E-mail</w:t>
      </w:r>
      <w:r w:rsidR="00C469DF" w:rsidRPr="00F87D1E">
        <w:rPr>
          <w:sz w:val="20"/>
        </w:rPr>
        <w:t>: radogorjup@hotmail.com</w:t>
      </w:r>
    </w:p>
    <w:p w14:paraId="1278A4C9" w14:textId="77777777" w:rsidR="008B197E" w:rsidRDefault="008B197E">
      <w:pPr>
        <w:sectPr w:rsidR="008B197E">
          <w:footerReference w:type="even" r:id="rId7"/>
          <w:pgSz w:w="12240" w:h="15840" w:code="1"/>
          <w:pgMar w:top="1440" w:right="1080" w:bottom="1440" w:left="1080" w:header="720" w:footer="720" w:gutter="0"/>
          <w:cols w:space="720"/>
        </w:sectPr>
      </w:pPr>
    </w:p>
    <w:p w14:paraId="62AF03B4" w14:textId="0B28935B" w:rsidR="008B197E" w:rsidRPr="005C0D6F" w:rsidRDefault="008B197E" w:rsidP="00483031">
      <w:pPr>
        <w:pStyle w:val="Author"/>
        <w:spacing w:after="0"/>
        <w:jc w:val="both"/>
        <w:rPr>
          <w:spacing w:val="-2"/>
        </w:rPr>
        <w:sectPr w:rsidR="008B197E" w:rsidRPr="005C0D6F">
          <w:type w:val="continuous"/>
          <w:pgSz w:w="12240" w:h="15840" w:code="1"/>
          <w:pgMar w:top="1440" w:right="1080" w:bottom="1440" w:left="1080" w:header="720" w:footer="720" w:gutter="0"/>
          <w:cols w:num="3" w:space="0"/>
        </w:sectPr>
      </w:pPr>
    </w:p>
    <w:p w14:paraId="39911688" w14:textId="0E1A343A" w:rsidR="00F11545" w:rsidRPr="00D070DC" w:rsidRDefault="008B197E">
      <w:pPr>
        <w:spacing w:after="0"/>
        <w:rPr>
          <w:rFonts w:asciiTheme="majorHAnsi" w:hAnsiTheme="majorHAnsi"/>
          <w:b/>
          <w:sz w:val="20"/>
        </w:rPr>
      </w:pPr>
      <w:r w:rsidRPr="00D070DC">
        <w:rPr>
          <w:rFonts w:asciiTheme="majorHAnsi" w:hAnsiTheme="majorHAnsi"/>
          <w:b/>
          <w:sz w:val="20"/>
        </w:rPr>
        <w:t>ABSTRACT</w:t>
      </w:r>
    </w:p>
    <w:p w14:paraId="30061CF7" w14:textId="14DDB142" w:rsidR="008A4D62" w:rsidRPr="004D1196" w:rsidRDefault="008A4D62" w:rsidP="008A4D62">
      <w:pPr>
        <w:pStyle w:val="Naslov1"/>
        <w:numPr>
          <w:ilvl w:val="0"/>
          <w:numId w:val="0"/>
        </w:numPr>
        <w:rPr>
          <w:rFonts w:eastAsiaTheme="minorHAnsi"/>
          <w:sz w:val="18"/>
          <w:szCs w:val="18"/>
          <w:lang w:val="sl-SI"/>
        </w:rPr>
      </w:pPr>
      <w:r w:rsidRPr="004D1196">
        <w:rPr>
          <w:b w:val="0"/>
          <w:sz w:val="18"/>
          <w:szCs w:val="18"/>
        </w:rPr>
        <w:t>No chemical imbalances have been proven to exist in relat</w:t>
      </w:r>
      <w:r w:rsidR="005B6C79" w:rsidRPr="004D1196">
        <w:rPr>
          <w:b w:val="0"/>
          <w:sz w:val="18"/>
          <w:szCs w:val="18"/>
        </w:rPr>
        <w:t>ion to any mental health condition</w:t>
      </w:r>
      <w:r w:rsidRPr="004D1196">
        <w:rPr>
          <w:b w:val="0"/>
          <w:sz w:val="18"/>
          <w:szCs w:val="18"/>
        </w:rPr>
        <w:t xml:space="preserve">, no independent objective biological marker exist to date in support of any psychiatric diagnosis and last but not least no biological causes exist for the any of  so called </w:t>
      </w:r>
      <w:r w:rsidR="00B50B98">
        <w:rPr>
          <w:b w:val="0"/>
          <w:sz w:val="18"/>
          <w:szCs w:val="18"/>
        </w:rPr>
        <w:t>“</w:t>
      </w:r>
      <w:r w:rsidRPr="004D1196">
        <w:rPr>
          <w:b w:val="0"/>
          <w:sz w:val="18"/>
          <w:szCs w:val="18"/>
        </w:rPr>
        <w:t>psychiatric disorders</w:t>
      </w:r>
      <w:r w:rsidR="00B50B98">
        <w:rPr>
          <w:b w:val="0"/>
          <w:sz w:val="18"/>
          <w:szCs w:val="18"/>
        </w:rPr>
        <w:t>”</w:t>
      </w:r>
      <w:r w:rsidRPr="004D1196">
        <w:rPr>
          <w:b w:val="0"/>
          <w:sz w:val="18"/>
          <w:szCs w:val="18"/>
        </w:rPr>
        <w:t>. Given the above facts, psychiatric diagnostic manuals such as the DSM and ICD are school examples of what evidence-based science is not and represent nothing but a failed attempt to provide the legal road from Health Care to Hell Care by over medicalization and suffering of human and non-human animals. Furthermore, psychiatric drugs can have long-lasting effects on the brain and central nervous system, withdrawal from them can cause a range of severe physical and psychological effects, psychiatric drugs are extensively prescribed to children and adolescents even though  they produce altered mental states, are very harmful and do not ‘cure‘ diseases. There is a clear scientific evidence that many of psychiatric drugs do no better or little better then placebo pills and all the major classes of psychiatric drugs demonstrate little additional long-term effect, and some patients show significantly worsened long-term outcomes. Psychiatric drugs can have effects that mimic the original symptoms of distressed person, which are difficult to distinguish, this lead to additional misdiagnosing and dangerous iatrogenic issues, for which additional dru</w:t>
      </w:r>
      <w:r w:rsidR="002D50C2" w:rsidRPr="004D1196">
        <w:rPr>
          <w:b w:val="0"/>
          <w:sz w:val="18"/>
          <w:szCs w:val="18"/>
        </w:rPr>
        <w:t>gs prescribed produce over medicalization</w:t>
      </w:r>
      <w:r w:rsidR="00185F52" w:rsidRPr="004D1196">
        <w:rPr>
          <w:b w:val="0"/>
          <w:sz w:val="18"/>
          <w:szCs w:val="18"/>
        </w:rPr>
        <w:t xml:space="preserve"> </w:t>
      </w:r>
      <w:r w:rsidRPr="004D1196">
        <w:rPr>
          <w:b w:val="0"/>
          <w:sz w:val="18"/>
          <w:szCs w:val="18"/>
        </w:rPr>
        <w:t>(intoxication) and livelong use of  harmful multiple psychiatric drugs.  It seems that medicine/pharmac</w:t>
      </w:r>
      <w:r w:rsidR="0060779D" w:rsidRPr="004D1196">
        <w:rPr>
          <w:b w:val="0"/>
          <w:sz w:val="18"/>
          <w:szCs w:val="18"/>
        </w:rPr>
        <w:t xml:space="preserve">eutical industry in general and </w:t>
      </w:r>
      <w:r w:rsidRPr="004D1196">
        <w:rPr>
          <w:b w:val="0"/>
          <w:sz w:val="18"/>
          <w:szCs w:val="18"/>
        </w:rPr>
        <w:t>psychiat</w:t>
      </w:r>
      <w:r w:rsidR="0060779D" w:rsidRPr="004D1196">
        <w:rPr>
          <w:b w:val="0"/>
          <w:sz w:val="18"/>
          <w:szCs w:val="18"/>
        </w:rPr>
        <w:t>ry/psychopharmacology</w:t>
      </w:r>
      <w:r w:rsidR="001D4F14" w:rsidRPr="004D1196">
        <w:rPr>
          <w:b w:val="0"/>
          <w:sz w:val="18"/>
          <w:szCs w:val="18"/>
        </w:rPr>
        <w:t xml:space="preserve"> in particular are </w:t>
      </w:r>
      <w:r w:rsidRPr="004D1196">
        <w:rPr>
          <w:b w:val="0"/>
          <w:sz w:val="18"/>
          <w:szCs w:val="18"/>
        </w:rPr>
        <w:t>caught in a trap, and they cannot find the way out. In order to resolve that puzzled situation and unnecessary suffering we propose some practical so</w:t>
      </w:r>
      <w:r w:rsidR="00B50B98">
        <w:rPr>
          <w:b w:val="0"/>
          <w:sz w:val="18"/>
          <w:szCs w:val="18"/>
        </w:rPr>
        <w:t>lutions that could have treatment implications on both mental health</w:t>
      </w:r>
      <w:r w:rsidRPr="004D1196">
        <w:rPr>
          <w:b w:val="0"/>
          <w:sz w:val="18"/>
          <w:szCs w:val="18"/>
        </w:rPr>
        <w:t xml:space="preserve"> professionals and patients.</w:t>
      </w:r>
    </w:p>
    <w:p w14:paraId="7075FC15" w14:textId="5FD58077" w:rsidR="00D54F18" w:rsidRPr="004D1196" w:rsidRDefault="00D54F18" w:rsidP="008A4D62">
      <w:pPr>
        <w:spacing w:after="0"/>
        <w:rPr>
          <w:b/>
          <w:szCs w:val="18"/>
        </w:rPr>
      </w:pPr>
    </w:p>
    <w:p w14:paraId="0D2B723C" w14:textId="77777777" w:rsidR="001C5E49" w:rsidRPr="004D1196" w:rsidRDefault="008B197E" w:rsidP="005C0D6F">
      <w:pPr>
        <w:spacing w:after="0"/>
        <w:rPr>
          <w:rFonts w:eastAsiaTheme="minorHAnsi"/>
          <w:szCs w:val="18"/>
        </w:rPr>
      </w:pPr>
      <w:r w:rsidRPr="004D1196">
        <w:rPr>
          <w:b/>
          <w:szCs w:val="18"/>
        </w:rPr>
        <w:t>Keywords</w:t>
      </w:r>
      <w:r w:rsidR="005C0D6F" w:rsidRPr="004D1196">
        <w:rPr>
          <w:b/>
          <w:szCs w:val="18"/>
        </w:rPr>
        <w:t>:</w:t>
      </w:r>
      <w:r w:rsidR="005C0D6F" w:rsidRPr="004D1196">
        <w:rPr>
          <w:rFonts w:eastAsiaTheme="minorHAnsi"/>
          <w:szCs w:val="18"/>
        </w:rPr>
        <w:t xml:space="preserve"> </w:t>
      </w:r>
    </w:p>
    <w:p w14:paraId="56E19B29" w14:textId="65B4D724" w:rsidR="00A53618" w:rsidRPr="00D070DC" w:rsidRDefault="008A4D62" w:rsidP="005C0D6F">
      <w:pPr>
        <w:spacing w:after="0"/>
        <w:rPr>
          <w:rFonts w:asciiTheme="majorHAnsi" w:eastAsiaTheme="minorHAnsi" w:hAnsiTheme="majorHAnsi"/>
          <w:szCs w:val="18"/>
        </w:rPr>
      </w:pPr>
      <w:r w:rsidRPr="004D1196">
        <w:rPr>
          <w:szCs w:val="18"/>
        </w:rPr>
        <w:t xml:space="preserve">Scientific </w:t>
      </w:r>
      <w:r w:rsidR="00325886" w:rsidRPr="004D1196">
        <w:rPr>
          <w:szCs w:val="18"/>
        </w:rPr>
        <w:t>F</w:t>
      </w:r>
      <w:r w:rsidR="005A5395" w:rsidRPr="004D1196">
        <w:rPr>
          <w:szCs w:val="18"/>
        </w:rPr>
        <w:t xml:space="preserve">reedom, </w:t>
      </w:r>
      <w:r w:rsidR="001C5E49" w:rsidRPr="004D1196">
        <w:rPr>
          <w:szCs w:val="18"/>
        </w:rPr>
        <w:t xml:space="preserve">Medical Metaphors, </w:t>
      </w:r>
      <w:r w:rsidR="00B50B98">
        <w:rPr>
          <w:szCs w:val="18"/>
        </w:rPr>
        <w:t xml:space="preserve">DSM </w:t>
      </w:r>
      <w:r w:rsidR="001C5E49" w:rsidRPr="004D1196">
        <w:rPr>
          <w:szCs w:val="18"/>
        </w:rPr>
        <w:t>Diagn</w:t>
      </w:r>
      <w:r w:rsidR="00501E95">
        <w:rPr>
          <w:szCs w:val="18"/>
        </w:rPr>
        <w:t>ostic In-</w:t>
      </w:r>
      <w:r w:rsidR="000611CD" w:rsidRPr="004D1196">
        <w:rPr>
          <w:szCs w:val="18"/>
        </w:rPr>
        <w:t xml:space="preserve">Validity, </w:t>
      </w:r>
      <w:r w:rsidR="001C5E49" w:rsidRPr="004D1196">
        <w:rPr>
          <w:szCs w:val="18"/>
        </w:rPr>
        <w:t>Pseudoscience, Plac</w:t>
      </w:r>
      <w:r w:rsidR="00773667" w:rsidRPr="004D1196">
        <w:rPr>
          <w:szCs w:val="18"/>
        </w:rPr>
        <w:t>ebo/Nocebo, Iatrogenic disease,</w:t>
      </w:r>
      <w:r w:rsidR="005A5395" w:rsidRPr="004D1196">
        <w:rPr>
          <w:szCs w:val="18"/>
        </w:rPr>
        <w:t xml:space="preserve"> </w:t>
      </w:r>
      <w:r w:rsidR="005C0D6F" w:rsidRPr="004D1196">
        <w:rPr>
          <w:szCs w:val="18"/>
        </w:rPr>
        <w:t>Neuroethics</w:t>
      </w:r>
      <w:r w:rsidR="005C0D6F" w:rsidRPr="00D070DC">
        <w:rPr>
          <w:rFonts w:asciiTheme="majorHAnsi" w:hAnsiTheme="majorHAnsi"/>
          <w:szCs w:val="18"/>
        </w:rPr>
        <w:t>.</w:t>
      </w:r>
    </w:p>
    <w:p w14:paraId="5F8B611B" w14:textId="77777777" w:rsidR="00FF3E31" w:rsidRDefault="008B197E" w:rsidP="00FF3E31">
      <w:pPr>
        <w:pStyle w:val="Naslov1"/>
        <w:numPr>
          <w:ilvl w:val="0"/>
          <w:numId w:val="0"/>
        </w:numPr>
        <w:spacing w:before="120"/>
        <w:rPr>
          <w:rFonts w:asciiTheme="majorHAnsi" w:hAnsiTheme="majorHAnsi"/>
          <w:sz w:val="20"/>
        </w:rPr>
      </w:pPr>
      <w:r w:rsidRPr="003F1BB1">
        <w:rPr>
          <w:rFonts w:asciiTheme="majorHAnsi" w:hAnsiTheme="majorHAnsi"/>
          <w:sz w:val="20"/>
        </w:rPr>
        <w:t>INTRODUCTION</w:t>
      </w:r>
      <w:r w:rsidR="005152E8" w:rsidRPr="003F1BB1">
        <w:rPr>
          <w:rFonts w:asciiTheme="majorHAnsi" w:hAnsiTheme="majorHAnsi"/>
          <w:sz w:val="20"/>
        </w:rPr>
        <w:t xml:space="preserve"> </w:t>
      </w:r>
    </w:p>
    <w:p w14:paraId="7A185E4D" w14:textId="77777777" w:rsidR="00F87D1E" w:rsidRPr="00F87D1E" w:rsidRDefault="00F87D1E" w:rsidP="00F87D1E"/>
    <w:p w14:paraId="01052DAA" w14:textId="16DA2BF6" w:rsidR="008A4D62" w:rsidRDefault="008A4D62" w:rsidP="008A4D62">
      <w:pPr>
        <w:spacing w:after="0"/>
      </w:pPr>
      <w:r>
        <w:t>I was privileged to participate at the Symposium about the Scientific Freedom this year in Copenhagen and the inauguration of the Institute for Scientific Freedom. During the</w:t>
      </w:r>
      <w:r w:rsidRPr="008A4D62">
        <w:t xml:space="preserve"> </w:t>
      </w:r>
      <w:r>
        <w:t>Symposium, some prominent experts presented robust data and firm arguments regarding concerns about some contemporary “evidence based” medical practices. Especially topics such as - Why do we need an Institute for Scientific Freedom? Is it possible that medical journals are an extension of the marketing arm of pharmaceutical companies? Who is the brain in the system: The sound of silence? A case study of how public health vaccinology deals with fundamental contradictions of current policy; The many forms of scientific censorship in psychiatry;</w:t>
      </w:r>
      <w:r w:rsidRPr="002742E6">
        <w:t xml:space="preserve"> </w:t>
      </w:r>
      <w:r>
        <w:t xml:space="preserve">Academic oppression and other </w:t>
      </w:r>
      <w:r>
        <w:t>impediments to informing about nutrition;</w:t>
      </w:r>
      <w:r w:rsidRPr="00DD58D8">
        <w:t xml:space="preserve"> </w:t>
      </w:r>
      <w:r>
        <w:t>Open science, open data: do we need an alternative to the Cochrane Collaboration? –</w:t>
      </w:r>
      <w:r w:rsidRPr="00DD58D8">
        <w:t xml:space="preserve"> </w:t>
      </w:r>
      <w:r>
        <w:t xml:space="preserve">have come into focus of my attention to name but a few. </w:t>
      </w:r>
    </w:p>
    <w:p w14:paraId="3EB592D2" w14:textId="73E203FE" w:rsidR="008A4D62" w:rsidRDefault="008A31CD" w:rsidP="008A4D62">
      <w:pPr>
        <w:spacing w:after="0"/>
        <w:rPr>
          <w:rFonts w:eastAsiaTheme="minorHAnsi"/>
          <w:szCs w:val="18"/>
        </w:rPr>
      </w:pPr>
      <w:r>
        <w:rPr>
          <w:szCs w:val="18"/>
        </w:rPr>
        <w:t>This inspired</w:t>
      </w:r>
      <w:r w:rsidR="008A4D62">
        <w:rPr>
          <w:szCs w:val="18"/>
        </w:rPr>
        <w:t xml:space="preserve"> me </w:t>
      </w:r>
      <w:r w:rsidR="008A4D62" w:rsidRPr="00BC7F5D">
        <w:rPr>
          <w:szCs w:val="18"/>
        </w:rPr>
        <w:t>for</w:t>
      </w:r>
      <w:r w:rsidR="008A4D62">
        <w:rPr>
          <w:szCs w:val="18"/>
        </w:rPr>
        <w:t xml:space="preserve"> writing</w:t>
      </w:r>
      <w:r w:rsidR="008A4D62" w:rsidRPr="00BC7F5D">
        <w:rPr>
          <w:szCs w:val="18"/>
        </w:rPr>
        <w:t xml:space="preserve"> the</w:t>
      </w:r>
      <w:r w:rsidR="008A4D62" w:rsidRPr="00BC7F5D">
        <w:rPr>
          <w:rFonts w:eastAsiaTheme="minorHAnsi"/>
          <w:szCs w:val="18"/>
        </w:rPr>
        <w:t xml:space="preserve"> present paper in which</w:t>
      </w:r>
      <w:r w:rsidR="008A4D62">
        <w:rPr>
          <w:rFonts w:eastAsiaTheme="minorHAnsi"/>
          <w:szCs w:val="18"/>
        </w:rPr>
        <w:t xml:space="preserve"> I focus particularly on </w:t>
      </w:r>
      <w:r w:rsidR="008A4D62" w:rsidRPr="00BC7F5D">
        <w:rPr>
          <w:rFonts w:eastAsiaTheme="minorHAnsi"/>
          <w:szCs w:val="18"/>
        </w:rPr>
        <w:t xml:space="preserve">inconsistencies and </w:t>
      </w:r>
      <w:r w:rsidR="00BB7083">
        <w:rPr>
          <w:rFonts w:eastAsiaTheme="minorHAnsi"/>
          <w:szCs w:val="18"/>
        </w:rPr>
        <w:t xml:space="preserve">paradoxical </w:t>
      </w:r>
      <w:r w:rsidR="008A4D62" w:rsidRPr="00BC7F5D">
        <w:rPr>
          <w:rFonts w:eastAsiaTheme="minorHAnsi"/>
          <w:szCs w:val="18"/>
        </w:rPr>
        <w:t>c</w:t>
      </w:r>
      <w:r w:rsidR="008A4D62">
        <w:rPr>
          <w:rFonts w:eastAsiaTheme="minorHAnsi"/>
          <w:szCs w:val="18"/>
        </w:rPr>
        <w:t xml:space="preserve">ontradictions of the current biomedical </w:t>
      </w:r>
      <w:r w:rsidR="008A4D62" w:rsidRPr="00BC7F5D">
        <w:rPr>
          <w:rFonts w:eastAsiaTheme="minorHAnsi"/>
          <w:szCs w:val="18"/>
        </w:rPr>
        <w:t xml:space="preserve">model of mental </w:t>
      </w:r>
      <w:r w:rsidR="00691A2C" w:rsidRPr="00BC7F5D">
        <w:rPr>
          <w:rFonts w:eastAsiaTheme="minorHAnsi"/>
          <w:szCs w:val="18"/>
        </w:rPr>
        <w:t>disease</w:t>
      </w:r>
      <w:r w:rsidR="00691A2C">
        <w:rPr>
          <w:rFonts w:eastAsiaTheme="minorHAnsi"/>
        </w:rPr>
        <w:t>.</w:t>
      </w:r>
      <w:r w:rsidR="00691A2C">
        <w:rPr>
          <w:rFonts w:eastAsiaTheme="minorHAnsi"/>
          <w:szCs w:val="18"/>
        </w:rPr>
        <w:t xml:space="preserve"> </w:t>
      </w:r>
      <w:r w:rsidR="008A4D62">
        <w:rPr>
          <w:rFonts w:eastAsiaTheme="minorHAnsi"/>
          <w:szCs w:val="18"/>
        </w:rPr>
        <w:t xml:space="preserve">The paper consists of four sections. In </w:t>
      </w:r>
      <w:r w:rsidR="0055762C">
        <w:rPr>
          <w:rFonts w:eastAsiaTheme="minorHAnsi"/>
          <w:szCs w:val="18"/>
        </w:rPr>
        <w:t>the first section, I discuss two most popular</w:t>
      </w:r>
      <w:r w:rsidR="008A4D62">
        <w:rPr>
          <w:rFonts w:eastAsiaTheme="minorHAnsi"/>
          <w:szCs w:val="18"/>
        </w:rPr>
        <w:t xml:space="preserve"> misleading and routinely used</w:t>
      </w:r>
      <w:r w:rsidR="00BB7083">
        <w:rPr>
          <w:rFonts w:eastAsiaTheme="minorHAnsi"/>
          <w:szCs w:val="18"/>
        </w:rPr>
        <w:t xml:space="preserve"> medical</w:t>
      </w:r>
      <w:r w:rsidR="008A4D62">
        <w:rPr>
          <w:rFonts w:eastAsiaTheme="minorHAnsi"/>
          <w:szCs w:val="18"/>
        </w:rPr>
        <w:t xml:space="preserve"> metaphors (myths) among biologically trained p</w:t>
      </w:r>
      <w:r w:rsidR="0055762C">
        <w:rPr>
          <w:rFonts w:eastAsiaTheme="minorHAnsi"/>
          <w:szCs w:val="18"/>
        </w:rPr>
        <w:t>hysicians in every day practice:</w:t>
      </w:r>
      <w:r w:rsidR="005051C8">
        <w:rPr>
          <w:rFonts w:eastAsiaTheme="minorHAnsi"/>
          <w:szCs w:val="18"/>
        </w:rPr>
        <w:t xml:space="preserve"> </w:t>
      </w:r>
      <w:r w:rsidR="00064BDC">
        <w:rPr>
          <w:rFonts w:eastAsiaTheme="minorHAnsi"/>
          <w:szCs w:val="18"/>
        </w:rPr>
        <w:t xml:space="preserve">the myth of </w:t>
      </w:r>
      <w:r w:rsidR="008A4D62">
        <w:rPr>
          <w:rFonts w:eastAsiaTheme="minorHAnsi"/>
          <w:szCs w:val="18"/>
        </w:rPr>
        <w:t>chemical imbalance,</w:t>
      </w:r>
      <w:r w:rsidR="005051C8">
        <w:rPr>
          <w:rFonts w:eastAsiaTheme="minorHAnsi"/>
          <w:szCs w:val="18"/>
        </w:rPr>
        <w:t xml:space="preserve"> and</w:t>
      </w:r>
      <w:r w:rsidR="008A4D62" w:rsidRPr="00ED465A">
        <w:rPr>
          <w:rFonts w:eastAsiaTheme="minorHAnsi"/>
          <w:szCs w:val="18"/>
        </w:rPr>
        <w:t xml:space="preserve"> </w:t>
      </w:r>
      <w:r w:rsidR="00BB7083">
        <w:rPr>
          <w:rFonts w:eastAsiaTheme="minorHAnsi"/>
          <w:szCs w:val="18"/>
        </w:rPr>
        <w:t>the myth of</w:t>
      </w:r>
      <w:r w:rsidR="0055762C">
        <w:rPr>
          <w:rFonts w:eastAsiaTheme="minorHAnsi"/>
          <w:szCs w:val="18"/>
        </w:rPr>
        <w:t>,</w:t>
      </w:r>
      <w:r w:rsidR="008A4D62">
        <w:rPr>
          <w:rFonts w:eastAsiaTheme="minorHAnsi"/>
          <w:szCs w:val="18"/>
        </w:rPr>
        <w:t xml:space="preserve"> </w:t>
      </w:r>
      <w:r w:rsidR="00BB7083" w:rsidRPr="00BB7083">
        <w:rPr>
          <w:rFonts w:eastAsiaTheme="minorHAnsi"/>
          <w:szCs w:val="18"/>
        </w:rPr>
        <w:t>genes playing a central role in mental disorders</w:t>
      </w:r>
      <w:r w:rsidR="00BB7083">
        <w:rPr>
          <w:rFonts w:eastAsiaTheme="minorHAnsi"/>
          <w:szCs w:val="18"/>
        </w:rPr>
        <w:t xml:space="preserve">. </w:t>
      </w:r>
      <w:r w:rsidR="008A4D62">
        <w:rPr>
          <w:rFonts w:eastAsiaTheme="minorHAnsi"/>
          <w:szCs w:val="18"/>
        </w:rPr>
        <w:t xml:space="preserve">In the second section, I briefly introduce </w:t>
      </w:r>
      <w:r w:rsidR="001D7472">
        <w:rPr>
          <w:rFonts w:eastAsiaTheme="minorHAnsi"/>
          <w:szCs w:val="18"/>
        </w:rPr>
        <w:t>the critique</w:t>
      </w:r>
      <w:r w:rsidR="0055762C">
        <w:rPr>
          <w:rFonts w:eastAsiaTheme="minorHAnsi"/>
          <w:szCs w:val="18"/>
        </w:rPr>
        <w:t xml:space="preserve"> of DSM Manual</w:t>
      </w:r>
      <w:r w:rsidR="008A4D62">
        <w:rPr>
          <w:rFonts w:eastAsiaTheme="minorHAnsi"/>
          <w:szCs w:val="18"/>
        </w:rPr>
        <w:t xml:space="preserve"> from their own leading authors/editors</w:t>
      </w:r>
      <w:r w:rsidR="00B50B98">
        <w:rPr>
          <w:rFonts w:eastAsiaTheme="minorHAnsi"/>
          <w:szCs w:val="18"/>
        </w:rPr>
        <w:t xml:space="preserve"> and other leading authorities in the field</w:t>
      </w:r>
      <w:r w:rsidR="001D7472">
        <w:rPr>
          <w:rFonts w:eastAsiaTheme="minorHAnsi"/>
          <w:szCs w:val="18"/>
        </w:rPr>
        <w:t>. In addition, I</w:t>
      </w:r>
      <w:r w:rsidR="008A4D62">
        <w:rPr>
          <w:rFonts w:eastAsiaTheme="minorHAnsi"/>
          <w:szCs w:val="18"/>
        </w:rPr>
        <w:t xml:space="preserve"> </w:t>
      </w:r>
      <w:r w:rsidR="001D7472">
        <w:rPr>
          <w:rFonts w:eastAsiaTheme="minorHAnsi"/>
          <w:szCs w:val="18"/>
        </w:rPr>
        <w:t xml:space="preserve">provide further </w:t>
      </w:r>
      <w:r w:rsidR="008A4D62">
        <w:rPr>
          <w:rFonts w:eastAsiaTheme="minorHAnsi"/>
          <w:szCs w:val="18"/>
        </w:rPr>
        <w:t>evidence of why such diagnostic</w:t>
      </w:r>
      <w:r w:rsidR="001D7472">
        <w:rPr>
          <w:rFonts w:eastAsiaTheme="minorHAnsi"/>
          <w:szCs w:val="18"/>
        </w:rPr>
        <w:t>s</w:t>
      </w:r>
      <w:r w:rsidR="008A4D62">
        <w:rPr>
          <w:rFonts w:eastAsiaTheme="minorHAnsi"/>
          <w:szCs w:val="18"/>
        </w:rPr>
        <w:t xml:space="preserve"> is a</w:t>
      </w:r>
      <w:r w:rsidR="001D7472">
        <w:rPr>
          <w:rFonts w:eastAsiaTheme="minorHAnsi"/>
          <w:szCs w:val="18"/>
        </w:rPr>
        <w:t xml:space="preserve"> pseudoscience and represents a</w:t>
      </w:r>
      <w:r w:rsidR="008A4D62">
        <w:rPr>
          <w:rFonts w:eastAsiaTheme="minorHAnsi"/>
          <w:szCs w:val="18"/>
        </w:rPr>
        <w:t xml:space="preserve"> school example of what evidence-based medicine is not. In the third section, I explain how </w:t>
      </w:r>
      <w:r w:rsidR="001D7472">
        <w:rPr>
          <w:rFonts w:eastAsiaTheme="minorHAnsi"/>
          <w:szCs w:val="18"/>
        </w:rPr>
        <w:t xml:space="preserve">such medical </w:t>
      </w:r>
      <w:r w:rsidR="008A4D62">
        <w:rPr>
          <w:rFonts w:eastAsiaTheme="minorHAnsi"/>
          <w:szCs w:val="18"/>
        </w:rPr>
        <w:t>metaphors, diagnoses and misleading terminology leads to</w:t>
      </w:r>
      <w:r w:rsidR="001D7472">
        <w:rPr>
          <w:rFonts w:eastAsiaTheme="minorHAnsi"/>
          <w:szCs w:val="18"/>
        </w:rPr>
        <w:t xml:space="preserve"> iatrogenic problems, stigma, unnecessary suffering,</w:t>
      </w:r>
      <w:r w:rsidR="008A4D62">
        <w:rPr>
          <w:rFonts w:eastAsiaTheme="minorHAnsi"/>
          <w:szCs w:val="18"/>
        </w:rPr>
        <w:t xml:space="preserve"> unethical treatmen</w:t>
      </w:r>
      <w:r w:rsidR="001D7472">
        <w:rPr>
          <w:rFonts w:eastAsiaTheme="minorHAnsi"/>
          <w:szCs w:val="18"/>
        </w:rPr>
        <w:t>ts, and produce harmful effects</w:t>
      </w:r>
      <w:r w:rsidR="00BB7083">
        <w:rPr>
          <w:rFonts w:eastAsiaTheme="minorHAnsi"/>
          <w:szCs w:val="18"/>
        </w:rPr>
        <w:t xml:space="preserve"> (nocebo)</w:t>
      </w:r>
      <w:r w:rsidR="001D7472">
        <w:rPr>
          <w:rFonts w:eastAsiaTheme="minorHAnsi"/>
          <w:szCs w:val="18"/>
        </w:rPr>
        <w:t xml:space="preserve"> </w:t>
      </w:r>
      <w:r w:rsidR="008A4D62">
        <w:rPr>
          <w:rFonts w:eastAsiaTheme="minorHAnsi"/>
          <w:szCs w:val="18"/>
        </w:rPr>
        <w:t>by authoritarian induced false beliefs during a physician/patient relationship regarding the possibilities to get well again. In the fourth section, I further support previous evidence b</w:t>
      </w:r>
      <w:r w:rsidR="005051C8">
        <w:rPr>
          <w:rFonts w:eastAsiaTheme="minorHAnsi"/>
          <w:szCs w:val="18"/>
        </w:rPr>
        <w:t xml:space="preserve">y scientific research </w:t>
      </w:r>
      <w:r w:rsidR="00B50B98">
        <w:rPr>
          <w:rFonts w:eastAsiaTheme="minorHAnsi"/>
          <w:szCs w:val="18"/>
        </w:rPr>
        <w:t>of the</w:t>
      </w:r>
      <w:r w:rsidR="00F87D1E">
        <w:rPr>
          <w:rFonts w:eastAsiaTheme="minorHAnsi"/>
          <w:szCs w:val="18"/>
        </w:rPr>
        <w:t xml:space="preserve"> more than</w:t>
      </w:r>
      <w:r w:rsidR="00B50B98">
        <w:rPr>
          <w:rFonts w:eastAsiaTheme="minorHAnsi"/>
          <w:szCs w:val="18"/>
        </w:rPr>
        <w:t xml:space="preserve"> 5</w:t>
      </w:r>
      <w:r w:rsidR="008A4D62">
        <w:rPr>
          <w:rFonts w:eastAsiaTheme="minorHAnsi"/>
          <w:szCs w:val="18"/>
        </w:rPr>
        <w:t>0 years of expertise written by university professor of psychiatry Thomas Szasz</w:t>
      </w:r>
      <w:r w:rsidR="00B50B98">
        <w:rPr>
          <w:rFonts w:eastAsiaTheme="minorHAnsi"/>
          <w:szCs w:val="18"/>
        </w:rPr>
        <w:t xml:space="preserve"> (1920-2012)</w:t>
      </w:r>
      <w:r w:rsidR="008A4D62">
        <w:rPr>
          <w:rFonts w:eastAsiaTheme="minorHAnsi"/>
          <w:szCs w:val="18"/>
        </w:rPr>
        <w:t>, who was the first psychiatrist among others giving rational support for doubting about existence of mental illness</w:t>
      </w:r>
      <w:r w:rsidR="00706EB1">
        <w:rPr>
          <w:rFonts w:eastAsiaTheme="minorHAnsi"/>
          <w:szCs w:val="18"/>
        </w:rPr>
        <w:t xml:space="preserve">. </w:t>
      </w:r>
      <w:r w:rsidR="008A4D62">
        <w:rPr>
          <w:rFonts w:eastAsiaTheme="minorHAnsi"/>
          <w:szCs w:val="18"/>
        </w:rPr>
        <w:t>His line of reasoning perfectly fits into the contemporary</w:t>
      </w:r>
      <w:r w:rsidR="001D7472">
        <w:rPr>
          <w:rFonts w:eastAsiaTheme="minorHAnsi"/>
          <w:szCs w:val="18"/>
        </w:rPr>
        <w:t xml:space="preserve"> mental health care crisis (non-scientific treatments, misleading</w:t>
      </w:r>
      <w:r w:rsidR="00F87D1E">
        <w:rPr>
          <w:rFonts w:eastAsiaTheme="minorHAnsi"/>
          <w:szCs w:val="18"/>
        </w:rPr>
        <w:t xml:space="preserve"> and in-valid diagnostic system</w:t>
      </w:r>
      <w:r w:rsidR="004D1196">
        <w:rPr>
          <w:rFonts w:eastAsiaTheme="minorHAnsi"/>
          <w:szCs w:val="18"/>
        </w:rPr>
        <w:t>,</w:t>
      </w:r>
      <w:r w:rsidR="001D7472">
        <w:rPr>
          <w:rFonts w:eastAsiaTheme="minorHAnsi"/>
          <w:szCs w:val="18"/>
        </w:rPr>
        <w:t xml:space="preserve"> over medicalization</w:t>
      </w:r>
      <w:r w:rsidR="008A4D62">
        <w:rPr>
          <w:rFonts w:eastAsiaTheme="minorHAnsi"/>
          <w:szCs w:val="18"/>
        </w:rPr>
        <w:t xml:space="preserve">, iatrogenic problems, </w:t>
      </w:r>
      <w:r w:rsidR="00F87D1E">
        <w:rPr>
          <w:rFonts w:eastAsiaTheme="minorHAnsi"/>
          <w:szCs w:val="18"/>
        </w:rPr>
        <w:t>and poor long term</w:t>
      </w:r>
      <w:r w:rsidR="008A4D62">
        <w:rPr>
          <w:rFonts w:eastAsiaTheme="minorHAnsi"/>
          <w:szCs w:val="18"/>
        </w:rPr>
        <w:t xml:space="preserve"> ou</w:t>
      </w:r>
      <w:r w:rsidR="0055762C">
        <w:rPr>
          <w:rFonts w:eastAsiaTheme="minorHAnsi"/>
          <w:szCs w:val="18"/>
        </w:rPr>
        <w:t>tcomes). By applying his</w:t>
      </w:r>
      <w:r w:rsidR="005051C8">
        <w:rPr>
          <w:rFonts w:eastAsiaTheme="minorHAnsi"/>
          <w:szCs w:val="18"/>
        </w:rPr>
        <w:t xml:space="preserve"> pioneering </w:t>
      </w:r>
      <w:r w:rsidR="00BB7083">
        <w:rPr>
          <w:rFonts w:eastAsiaTheme="minorHAnsi"/>
          <w:szCs w:val="18"/>
        </w:rPr>
        <w:t>work</w:t>
      </w:r>
      <w:r w:rsidR="0055762C">
        <w:rPr>
          <w:rFonts w:eastAsiaTheme="minorHAnsi"/>
          <w:szCs w:val="18"/>
        </w:rPr>
        <w:t xml:space="preserve"> in particular</w:t>
      </w:r>
      <w:r w:rsidR="008A4D62">
        <w:rPr>
          <w:rFonts w:eastAsiaTheme="minorHAnsi"/>
          <w:szCs w:val="18"/>
        </w:rPr>
        <w:t xml:space="preserve"> “The Myth of a Mental </w:t>
      </w:r>
      <w:r w:rsidR="005B6C79">
        <w:rPr>
          <w:rFonts w:eastAsiaTheme="minorHAnsi"/>
          <w:szCs w:val="18"/>
        </w:rPr>
        <w:t>Illness”,</w:t>
      </w:r>
      <w:r w:rsidR="008A4D62">
        <w:rPr>
          <w:rFonts w:eastAsiaTheme="minorHAnsi"/>
          <w:szCs w:val="18"/>
        </w:rPr>
        <w:t xml:space="preserve"> I show how his concepts are </w:t>
      </w:r>
      <w:r w:rsidR="005B6C79">
        <w:rPr>
          <w:rFonts w:eastAsiaTheme="minorHAnsi"/>
          <w:szCs w:val="18"/>
        </w:rPr>
        <w:t>today even</w:t>
      </w:r>
      <w:r w:rsidR="00706EB1">
        <w:rPr>
          <w:rFonts w:eastAsiaTheme="minorHAnsi"/>
          <w:szCs w:val="18"/>
        </w:rPr>
        <w:t xml:space="preserve"> more alive than were 5</w:t>
      </w:r>
      <w:r w:rsidR="008A4D62">
        <w:rPr>
          <w:rFonts w:eastAsiaTheme="minorHAnsi"/>
          <w:szCs w:val="18"/>
        </w:rPr>
        <w:t>0 years ago. Last, but not least, I conclude that the only and less painful so</w:t>
      </w:r>
      <w:r w:rsidR="001924F0">
        <w:rPr>
          <w:rFonts w:eastAsiaTheme="minorHAnsi"/>
          <w:szCs w:val="18"/>
        </w:rPr>
        <w:t>lution lies in radical change</w:t>
      </w:r>
      <w:r w:rsidR="008A4D62">
        <w:rPr>
          <w:rFonts w:eastAsiaTheme="minorHAnsi"/>
          <w:szCs w:val="18"/>
        </w:rPr>
        <w:t xml:space="preserve"> of curren</w:t>
      </w:r>
      <w:r w:rsidR="00691A2C">
        <w:rPr>
          <w:rFonts w:eastAsiaTheme="minorHAnsi"/>
          <w:szCs w:val="18"/>
        </w:rPr>
        <w:t>t medical paradigm and practice</w:t>
      </w:r>
      <w:r w:rsidR="0055762C">
        <w:rPr>
          <w:rFonts w:eastAsiaTheme="minorHAnsi"/>
          <w:szCs w:val="18"/>
        </w:rPr>
        <w:t>.</w:t>
      </w:r>
      <w:r w:rsidR="00691A2C">
        <w:rPr>
          <w:rFonts w:eastAsiaTheme="minorHAnsi"/>
          <w:szCs w:val="18"/>
        </w:rPr>
        <w:t xml:space="preserve"> </w:t>
      </w:r>
    </w:p>
    <w:p w14:paraId="1D350CDA" w14:textId="77777777" w:rsidR="008A4D62" w:rsidRPr="008A4D62" w:rsidRDefault="008A4D62" w:rsidP="008A4D62"/>
    <w:p w14:paraId="05F4EFC1" w14:textId="5EE27617" w:rsidR="00FF3E31" w:rsidRDefault="00FF3E31" w:rsidP="00FF3E31">
      <w:pPr>
        <w:pStyle w:val="Naslov1"/>
        <w:numPr>
          <w:ilvl w:val="0"/>
          <w:numId w:val="0"/>
        </w:numPr>
        <w:spacing w:before="120"/>
        <w:rPr>
          <w:rFonts w:asciiTheme="majorHAnsi" w:hAnsiTheme="majorHAnsi"/>
          <w:sz w:val="20"/>
        </w:rPr>
      </w:pPr>
      <w:r w:rsidRPr="00D070DC">
        <w:rPr>
          <w:rFonts w:asciiTheme="majorHAnsi" w:hAnsiTheme="majorHAnsi"/>
          <w:sz w:val="20"/>
        </w:rPr>
        <w:t xml:space="preserve">1 </w:t>
      </w:r>
      <w:r w:rsidR="00185F52" w:rsidRPr="00D070DC">
        <w:rPr>
          <w:rFonts w:asciiTheme="majorHAnsi" w:hAnsiTheme="majorHAnsi"/>
          <w:sz w:val="20"/>
        </w:rPr>
        <w:t>TWO</w:t>
      </w:r>
      <w:r w:rsidR="00CA3DC5" w:rsidRPr="00D070DC">
        <w:rPr>
          <w:rFonts w:asciiTheme="majorHAnsi" w:hAnsiTheme="majorHAnsi"/>
          <w:sz w:val="20"/>
        </w:rPr>
        <w:t xml:space="preserve"> MOST POPULAR MEDICAL METAPHORS (MYTHS)</w:t>
      </w:r>
    </w:p>
    <w:p w14:paraId="13E6B041" w14:textId="77777777" w:rsidR="00F87D1E" w:rsidRPr="00F87D1E" w:rsidRDefault="00F87D1E" w:rsidP="00F87D1E">
      <w:pPr>
        <w:rPr>
          <w:rFonts w:eastAsiaTheme="minorHAnsi"/>
        </w:rPr>
      </w:pPr>
    </w:p>
    <w:p w14:paraId="125DB81C" w14:textId="00204FA0" w:rsidR="00B227AE" w:rsidRPr="00921F8F" w:rsidRDefault="00CA3DC5" w:rsidP="00FF3E31">
      <w:pPr>
        <w:pStyle w:val="Naslov1"/>
        <w:numPr>
          <w:ilvl w:val="0"/>
          <w:numId w:val="0"/>
        </w:numPr>
        <w:spacing w:before="120"/>
        <w:rPr>
          <w:rFonts w:eastAsiaTheme="minorHAnsi"/>
          <w:b w:val="0"/>
          <w:kern w:val="0"/>
          <w:sz w:val="18"/>
          <w:szCs w:val="18"/>
        </w:rPr>
      </w:pPr>
      <w:r>
        <w:rPr>
          <w:rFonts w:eastAsiaTheme="minorHAnsi"/>
          <w:b w:val="0"/>
          <w:sz w:val="18"/>
          <w:szCs w:val="18"/>
        </w:rPr>
        <w:t xml:space="preserve">Myth </w:t>
      </w:r>
      <w:r w:rsidR="00706EB1" w:rsidRPr="005B1555">
        <w:rPr>
          <w:rFonts w:eastAsiaTheme="minorHAnsi"/>
          <w:b w:val="0"/>
          <w:sz w:val="18"/>
          <w:szCs w:val="18"/>
        </w:rPr>
        <w:t>#</w:t>
      </w:r>
      <w:r w:rsidR="00016F40" w:rsidRPr="005B1555">
        <w:rPr>
          <w:rFonts w:eastAsiaTheme="minorHAnsi"/>
          <w:b w:val="0"/>
          <w:sz w:val="18"/>
          <w:szCs w:val="18"/>
        </w:rPr>
        <w:t xml:space="preserve"> 1</w:t>
      </w:r>
      <w:r w:rsidR="006576FF" w:rsidRPr="005B1555">
        <w:rPr>
          <w:rFonts w:eastAsiaTheme="minorHAnsi"/>
          <w:b w:val="0"/>
          <w:sz w:val="18"/>
          <w:szCs w:val="18"/>
        </w:rPr>
        <w:t xml:space="preserve"> </w:t>
      </w:r>
      <w:r w:rsidR="00921F8F">
        <w:rPr>
          <w:rFonts w:eastAsiaTheme="minorHAnsi"/>
          <w:b w:val="0"/>
          <w:sz w:val="18"/>
          <w:szCs w:val="18"/>
        </w:rPr>
        <w:t>G</w:t>
      </w:r>
      <w:r w:rsidR="00921F8F" w:rsidRPr="00921F8F">
        <w:rPr>
          <w:rFonts w:eastAsiaTheme="minorHAnsi"/>
          <w:b w:val="0"/>
          <w:sz w:val="18"/>
          <w:szCs w:val="18"/>
        </w:rPr>
        <w:t>enes play a central role in mental disorders</w:t>
      </w:r>
    </w:p>
    <w:p w14:paraId="7ADC3E23" w14:textId="02CF013A" w:rsidR="00483031" w:rsidRPr="005B1555" w:rsidRDefault="0044500A" w:rsidP="00823180">
      <w:pPr>
        <w:rPr>
          <w:rFonts w:eastAsiaTheme="minorHAnsi"/>
        </w:rPr>
      </w:pPr>
      <w:r w:rsidRPr="005B1555">
        <w:rPr>
          <w:rFonts w:eastAsiaTheme="minorHAnsi"/>
        </w:rPr>
        <w:t xml:space="preserve">In contemporary medicine, there are many </w:t>
      </w:r>
      <w:r w:rsidR="00927515" w:rsidRPr="005B1555">
        <w:rPr>
          <w:rFonts w:eastAsiaTheme="minorHAnsi"/>
        </w:rPr>
        <w:t xml:space="preserve">medical metaphors </w:t>
      </w:r>
      <w:r w:rsidRPr="005B1555">
        <w:rPr>
          <w:rFonts w:eastAsiaTheme="minorHAnsi"/>
        </w:rPr>
        <w:t>(myths)</w:t>
      </w:r>
      <w:r w:rsidR="00927515" w:rsidRPr="005B1555">
        <w:rPr>
          <w:rFonts w:eastAsiaTheme="minorHAnsi"/>
        </w:rPr>
        <w:t xml:space="preserve"> presented as scientific facts and used in every day </w:t>
      </w:r>
      <w:r w:rsidR="00016F40" w:rsidRPr="005B1555">
        <w:rPr>
          <w:rFonts w:eastAsiaTheme="minorHAnsi"/>
        </w:rPr>
        <w:t>medical practice: the first one</w:t>
      </w:r>
      <w:r w:rsidR="00927515" w:rsidRPr="005B1555">
        <w:rPr>
          <w:rFonts w:eastAsiaTheme="minorHAnsi"/>
        </w:rPr>
        <w:t xml:space="preserve"> claims that genes play a central role in the onset of mental disorders</w:t>
      </w:r>
      <w:r w:rsidRPr="005B1555">
        <w:rPr>
          <w:rFonts w:eastAsiaTheme="minorHAnsi"/>
        </w:rPr>
        <w:t>.</w:t>
      </w:r>
      <w:r w:rsidR="00B01A35" w:rsidRPr="005B1555">
        <w:rPr>
          <w:rFonts w:eastAsiaTheme="minorHAnsi"/>
        </w:rPr>
        <w:t xml:space="preserve"> Oddly enough,</w:t>
      </w:r>
      <w:r w:rsidR="00016F40" w:rsidRPr="005B1555">
        <w:rPr>
          <w:rFonts w:eastAsiaTheme="minorHAnsi"/>
        </w:rPr>
        <w:t xml:space="preserve"> </w:t>
      </w:r>
      <w:r w:rsidR="00B01A35" w:rsidRPr="005B1555">
        <w:rPr>
          <w:rFonts w:eastAsiaTheme="minorHAnsi"/>
        </w:rPr>
        <w:t xml:space="preserve">except </w:t>
      </w:r>
      <w:r w:rsidR="00016F40" w:rsidRPr="005B1555">
        <w:rPr>
          <w:rFonts w:eastAsiaTheme="minorHAnsi"/>
        </w:rPr>
        <w:t xml:space="preserve">for dementia and some rare chromosomal disorders no known biological causes for any of </w:t>
      </w:r>
      <w:r w:rsidR="00B01A35" w:rsidRPr="005B1555">
        <w:rPr>
          <w:rFonts w:eastAsiaTheme="minorHAnsi"/>
        </w:rPr>
        <w:t>mental health condition exist. Accordingly,</w:t>
      </w:r>
      <w:r w:rsidR="00016F40" w:rsidRPr="005B1555">
        <w:rPr>
          <w:rFonts w:eastAsiaTheme="minorHAnsi"/>
        </w:rPr>
        <w:t xml:space="preserve"> </w:t>
      </w:r>
      <w:r w:rsidR="0042656B" w:rsidRPr="005B1555">
        <w:rPr>
          <w:rFonts w:eastAsiaTheme="minorHAnsi"/>
        </w:rPr>
        <w:t>there are no useful</w:t>
      </w:r>
      <w:r w:rsidR="00B01A35" w:rsidRPr="005B1555">
        <w:rPr>
          <w:rFonts w:eastAsiaTheme="minorHAnsi"/>
        </w:rPr>
        <w:t xml:space="preserve"> </w:t>
      </w:r>
      <w:r w:rsidR="00016F40" w:rsidRPr="005B1555">
        <w:rPr>
          <w:rFonts w:eastAsiaTheme="minorHAnsi"/>
        </w:rPr>
        <w:t>biological</w:t>
      </w:r>
      <w:r w:rsidR="00B01A35" w:rsidRPr="005B1555">
        <w:rPr>
          <w:rFonts w:eastAsiaTheme="minorHAnsi"/>
        </w:rPr>
        <w:t>ly based tests (brain scan, blood test)</w:t>
      </w:r>
      <w:r w:rsidR="00016F40" w:rsidRPr="005B1555">
        <w:rPr>
          <w:rFonts w:eastAsiaTheme="minorHAnsi"/>
        </w:rPr>
        <w:t xml:space="preserve"> </w:t>
      </w:r>
      <w:r w:rsidR="00B01A35" w:rsidRPr="005B1555">
        <w:rPr>
          <w:rFonts w:eastAsiaTheme="minorHAnsi"/>
        </w:rPr>
        <w:t>being able to provide objective measure in support of any psychiatric</w:t>
      </w:r>
      <w:r w:rsidR="00016F40" w:rsidRPr="005B1555">
        <w:rPr>
          <w:rFonts w:eastAsiaTheme="minorHAnsi"/>
        </w:rPr>
        <w:t xml:space="preserve"> </w:t>
      </w:r>
      <w:r w:rsidR="0042656B" w:rsidRPr="005B1555">
        <w:rPr>
          <w:rFonts w:eastAsiaTheme="minorHAnsi"/>
        </w:rPr>
        <w:t>diagnosis [</w:t>
      </w:r>
      <w:r w:rsidR="00823180" w:rsidRPr="005B1555">
        <w:rPr>
          <w:rFonts w:eastAsiaTheme="minorHAnsi"/>
        </w:rPr>
        <w:t>1</w:t>
      </w:r>
      <w:r w:rsidR="00637D35">
        <w:rPr>
          <w:rFonts w:eastAsiaTheme="minorHAnsi"/>
        </w:rPr>
        <w:t xml:space="preserve">, 2, </w:t>
      </w:r>
      <w:r w:rsidR="0042656B" w:rsidRPr="005B1555">
        <w:rPr>
          <w:rFonts w:eastAsiaTheme="minorHAnsi"/>
        </w:rPr>
        <w:t>7</w:t>
      </w:r>
      <w:r w:rsidR="00637D35">
        <w:rPr>
          <w:rFonts w:eastAsiaTheme="minorHAnsi"/>
        </w:rPr>
        <w:t>, 8</w:t>
      </w:r>
      <w:r w:rsidR="00823180" w:rsidRPr="005B1555">
        <w:rPr>
          <w:rFonts w:eastAsiaTheme="minorHAnsi"/>
        </w:rPr>
        <w:t>]. Furthermore</w:t>
      </w:r>
      <w:r w:rsidR="0042656B" w:rsidRPr="005B1555">
        <w:rPr>
          <w:rFonts w:eastAsiaTheme="minorHAnsi"/>
        </w:rPr>
        <w:t>, m</w:t>
      </w:r>
      <w:r w:rsidR="00823180" w:rsidRPr="005B1555">
        <w:rPr>
          <w:rFonts w:eastAsiaTheme="minorHAnsi"/>
        </w:rPr>
        <w:t xml:space="preserve">odern genetics now </w:t>
      </w:r>
      <w:r w:rsidR="0042656B" w:rsidRPr="005B1555">
        <w:rPr>
          <w:rFonts w:eastAsiaTheme="minorHAnsi"/>
        </w:rPr>
        <w:t xml:space="preserve">unequivocally </w:t>
      </w:r>
      <w:r w:rsidR="00823180" w:rsidRPr="005B1555">
        <w:rPr>
          <w:rFonts w:eastAsiaTheme="minorHAnsi"/>
        </w:rPr>
        <w:t xml:space="preserve">accepts that our biology </w:t>
      </w:r>
      <w:r w:rsidR="005252DD">
        <w:rPr>
          <w:rFonts w:eastAsiaTheme="minorHAnsi"/>
        </w:rPr>
        <w:t>functions always</w:t>
      </w:r>
      <w:r w:rsidR="0042656B" w:rsidRPr="005B1555">
        <w:rPr>
          <w:rFonts w:eastAsiaTheme="minorHAnsi"/>
        </w:rPr>
        <w:t xml:space="preserve"> within </w:t>
      </w:r>
      <w:r w:rsidR="00823180" w:rsidRPr="005B1555">
        <w:rPr>
          <w:rFonts w:eastAsiaTheme="minorHAnsi"/>
        </w:rPr>
        <w:t xml:space="preserve">the context of our </w:t>
      </w:r>
      <w:r w:rsidR="0060779D" w:rsidRPr="005B1555">
        <w:rPr>
          <w:rFonts w:eastAsiaTheme="minorHAnsi"/>
        </w:rPr>
        <w:t>environment and research clearly show how epigenetic markers alter and develop according to adaptation processes of an individual to the environment</w:t>
      </w:r>
      <w:r w:rsidR="003C72A7">
        <w:rPr>
          <w:rFonts w:eastAsiaTheme="minorHAnsi"/>
        </w:rPr>
        <w:t>al</w:t>
      </w:r>
      <w:r w:rsidR="0060779D" w:rsidRPr="005B1555">
        <w:rPr>
          <w:rFonts w:eastAsiaTheme="minorHAnsi"/>
        </w:rPr>
        <w:t xml:space="preserve"> conditions [1, 2, 3, 4, 5, 6]. </w:t>
      </w:r>
    </w:p>
    <w:p w14:paraId="14305628" w14:textId="3A491A94" w:rsidR="00B227AE" w:rsidRPr="005B1555" w:rsidRDefault="00CA3DC5" w:rsidP="00B227AE">
      <w:pPr>
        <w:rPr>
          <w:rFonts w:eastAsiaTheme="minorHAnsi"/>
        </w:rPr>
      </w:pPr>
      <w:r>
        <w:rPr>
          <w:rFonts w:eastAsiaTheme="minorHAnsi"/>
        </w:rPr>
        <w:t>Myth</w:t>
      </w:r>
      <w:r w:rsidR="00B227AE" w:rsidRPr="005B1555">
        <w:rPr>
          <w:rFonts w:eastAsiaTheme="minorHAnsi"/>
        </w:rPr>
        <w:t xml:space="preserve"> </w:t>
      </w:r>
      <w:r w:rsidR="00706EB1" w:rsidRPr="005B1555">
        <w:rPr>
          <w:rFonts w:eastAsiaTheme="minorHAnsi"/>
          <w:szCs w:val="18"/>
        </w:rPr>
        <w:t>#</w:t>
      </w:r>
      <w:r w:rsidR="001D4F14" w:rsidRPr="005B1555">
        <w:rPr>
          <w:rFonts w:eastAsiaTheme="minorHAnsi"/>
          <w:szCs w:val="18"/>
        </w:rPr>
        <w:t xml:space="preserve"> 2</w:t>
      </w:r>
      <w:r w:rsidR="00706EB1" w:rsidRPr="005B1555">
        <w:rPr>
          <w:rFonts w:eastAsiaTheme="minorHAnsi"/>
        </w:rPr>
        <w:t xml:space="preserve"> </w:t>
      </w:r>
      <w:r>
        <w:rPr>
          <w:rFonts w:eastAsiaTheme="minorHAnsi"/>
        </w:rPr>
        <w:t xml:space="preserve">  </w:t>
      </w:r>
      <w:r w:rsidR="005B1555">
        <w:rPr>
          <w:rFonts w:eastAsiaTheme="minorHAnsi"/>
        </w:rPr>
        <w:t>Myth</w:t>
      </w:r>
      <w:r w:rsidR="005B1555" w:rsidRPr="005B1555">
        <w:rPr>
          <w:rFonts w:eastAsiaTheme="minorHAnsi"/>
        </w:rPr>
        <w:t xml:space="preserve"> of »chemical imbalance«</w:t>
      </w:r>
    </w:p>
    <w:p w14:paraId="798119F4" w14:textId="79918143" w:rsidR="00FB69FA" w:rsidRDefault="005252DD" w:rsidP="00FB69FA">
      <w:pPr>
        <w:rPr>
          <w:rFonts w:eastAsiaTheme="minorHAnsi"/>
        </w:rPr>
      </w:pPr>
      <w:r>
        <w:rPr>
          <w:rFonts w:eastAsiaTheme="minorHAnsi"/>
        </w:rPr>
        <w:lastRenderedPageBreak/>
        <w:t>The second</w:t>
      </w:r>
      <w:r w:rsidR="006F3427">
        <w:rPr>
          <w:rFonts w:eastAsiaTheme="minorHAnsi"/>
        </w:rPr>
        <w:t xml:space="preserve"> popular pseudoscientific term</w:t>
      </w:r>
      <w:r w:rsidR="001D4F14" w:rsidRPr="005B1555">
        <w:rPr>
          <w:rFonts w:eastAsiaTheme="minorHAnsi"/>
        </w:rPr>
        <w:t xml:space="preserve"> is a myth of</w:t>
      </w:r>
      <w:r w:rsidR="0044500A" w:rsidRPr="005B1555">
        <w:rPr>
          <w:rFonts w:eastAsiaTheme="minorHAnsi"/>
        </w:rPr>
        <w:t xml:space="preserve"> »chemical imbalance« which stands on the position that psychological moods and states are caused by chemical imbalances</w:t>
      </w:r>
      <w:r w:rsidR="0048426F" w:rsidRPr="005B1555">
        <w:rPr>
          <w:rFonts w:eastAsiaTheme="minorHAnsi"/>
        </w:rPr>
        <w:t>.</w:t>
      </w:r>
      <w:r w:rsidR="00430E99">
        <w:rPr>
          <w:rFonts w:eastAsiaTheme="minorHAnsi"/>
        </w:rPr>
        <w:t xml:space="preserve"> </w:t>
      </w:r>
      <w:r w:rsidR="0048426F">
        <w:rPr>
          <w:rFonts w:eastAsiaTheme="minorHAnsi"/>
        </w:rPr>
        <w:t>Despite the more than a half of century of countless research on chemical imbalance theory</w:t>
      </w:r>
      <w:r w:rsidR="00253C08">
        <w:rPr>
          <w:rFonts w:eastAsiaTheme="minorHAnsi"/>
        </w:rPr>
        <w:t xml:space="preserve">, </w:t>
      </w:r>
      <w:r w:rsidR="0048426F">
        <w:rPr>
          <w:rFonts w:eastAsiaTheme="minorHAnsi"/>
        </w:rPr>
        <w:t>the evidence clearly show</w:t>
      </w:r>
      <w:r w:rsidR="008437F3">
        <w:rPr>
          <w:rFonts w:eastAsiaTheme="minorHAnsi"/>
        </w:rPr>
        <w:t>s</w:t>
      </w:r>
      <w:r w:rsidR="0048426F">
        <w:rPr>
          <w:rFonts w:eastAsiaTheme="minorHAnsi"/>
        </w:rPr>
        <w:t xml:space="preserve"> that there is still not a single </w:t>
      </w:r>
      <w:r w:rsidR="0048426F" w:rsidRPr="0048426F">
        <w:rPr>
          <w:rFonts w:eastAsiaTheme="minorHAnsi"/>
        </w:rPr>
        <w:t>direct evidence proving the theory correct</w:t>
      </w:r>
      <w:r w:rsidR="00253C08">
        <w:rPr>
          <w:rFonts w:eastAsiaTheme="minorHAnsi"/>
        </w:rPr>
        <w:t xml:space="preserve"> [</w:t>
      </w:r>
      <w:r w:rsidR="004D1196">
        <w:rPr>
          <w:rFonts w:eastAsiaTheme="minorHAnsi"/>
        </w:rPr>
        <w:t>10</w:t>
      </w:r>
      <w:r w:rsidR="00350C0E">
        <w:rPr>
          <w:rFonts w:eastAsiaTheme="minorHAnsi"/>
        </w:rPr>
        <w:t xml:space="preserve">, </w:t>
      </w:r>
      <w:r w:rsidR="00253C08">
        <w:rPr>
          <w:rFonts w:eastAsiaTheme="minorHAnsi"/>
        </w:rPr>
        <w:t>1</w:t>
      </w:r>
      <w:r w:rsidR="00350C0E">
        <w:rPr>
          <w:rFonts w:eastAsiaTheme="minorHAnsi"/>
        </w:rPr>
        <w:t>2, 13, 14, 15, 16, 17, 18,19</w:t>
      </w:r>
      <w:r w:rsidR="00253C08">
        <w:rPr>
          <w:rFonts w:eastAsiaTheme="minorHAnsi"/>
        </w:rPr>
        <w:t xml:space="preserve">]. The general inescapable conclusion of </w:t>
      </w:r>
      <w:r w:rsidR="00253C08" w:rsidRPr="00253C08">
        <w:rPr>
          <w:rFonts w:eastAsiaTheme="minorHAnsi"/>
        </w:rPr>
        <w:t>neurotransmitter-depletion studies</w:t>
      </w:r>
      <w:r w:rsidR="00253C08">
        <w:rPr>
          <w:rFonts w:eastAsiaTheme="minorHAnsi"/>
        </w:rPr>
        <w:t xml:space="preserve"> show that </w:t>
      </w:r>
      <w:r w:rsidR="00430E99">
        <w:rPr>
          <w:rFonts w:eastAsiaTheme="minorHAnsi"/>
        </w:rPr>
        <w:t>low levels of</w:t>
      </w:r>
      <w:r w:rsidR="00253C08" w:rsidRPr="00253C08">
        <w:rPr>
          <w:rFonts w:eastAsiaTheme="minorHAnsi"/>
        </w:rPr>
        <w:t xml:space="preserve"> serotonin, norepine</w:t>
      </w:r>
      <w:r w:rsidR="00253C08">
        <w:rPr>
          <w:rFonts w:eastAsiaTheme="minorHAnsi"/>
        </w:rPr>
        <w:t xml:space="preserve">phrine or </w:t>
      </w:r>
      <w:r w:rsidR="008A31CD">
        <w:rPr>
          <w:rFonts w:eastAsiaTheme="minorHAnsi"/>
        </w:rPr>
        <w:t>dopamine are</w:t>
      </w:r>
      <w:r w:rsidR="00350C0E">
        <w:rPr>
          <w:rFonts w:eastAsiaTheme="minorHAnsi"/>
        </w:rPr>
        <w:t xml:space="preserve"> not the cause</w:t>
      </w:r>
      <w:r w:rsidR="008A31CD">
        <w:rPr>
          <w:rFonts w:eastAsiaTheme="minorHAnsi"/>
        </w:rPr>
        <w:t>s</w:t>
      </w:r>
      <w:r w:rsidR="00350C0E">
        <w:rPr>
          <w:rFonts w:eastAsiaTheme="minorHAnsi"/>
        </w:rPr>
        <w:t xml:space="preserve"> for any </w:t>
      </w:r>
      <w:r w:rsidR="00253C08">
        <w:rPr>
          <w:rFonts w:eastAsiaTheme="minorHAnsi"/>
        </w:rPr>
        <w:t>of mental health conditi</w:t>
      </w:r>
      <w:r w:rsidR="00430E99">
        <w:rPr>
          <w:rFonts w:eastAsiaTheme="minorHAnsi"/>
        </w:rPr>
        <w:t>on</w:t>
      </w:r>
      <w:r w:rsidR="005051C8">
        <w:rPr>
          <w:rFonts w:eastAsiaTheme="minorHAnsi"/>
        </w:rPr>
        <w:t>s</w:t>
      </w:r>
      <w:r w:rsidR="00430E99">
        <w:rPr>
          <w:rFonts w:eastAsiaTheme="minorHAnsi"/>
        </w:rPr>
        <w:t xml:space="preserve"> </w:t>
      </w:r>
      <w:r w:rsidR="00430E99" w:rsidRPr="005B1555">
        <w:rPr>
          <w:rFonts w:eastAsiaTheme="minorHAnsi"/>
        </w:rPr>
        <w:t>[</w:t>
      </w:r>
      <w:r w:rsidR="004D1196">
        <w:rPr>
          <w:rFonts w:eastAsiaTheme="minorHAnsi"/>
        </w:rPr>
        <w:t>10</w:t>
      </w:r>
      <w:r w:rsidR="00430E99">
        <w:rPr>
          <w:rFonts w:eastAsiaTheme="minorHAnsi"/>
        </w:rPr>
        <w:t>, 19</w:t>
      </w:r>
      <w:r w:rsidR="00430E99" w:rsidRPr="005B1555">
        <w:rPr>
          <w:rFonts w:eastAsiaTheme="minorHAnsi"/>
        </w:rPr>
        <w:t>]</w:t>
      </w:r>
      <w:r w:rsidR="00430E99">
        <w:rPr>
          <w:rFonts w:eastAsiaTheme="minorHAnsi"/>
        </w:rPr>
        <w:t>.</w:t>
      </w:r>
      <w:r w:rsidR="008437F3">
        <w:rPr>
          <w:rFonts w:eastAsiaTheme="minorHAnsi"/>
        </w:rPr>
        <w:t xml:space="preserve"> </w:t>
      </w:r>
      <w:r w:rsidR="00D02936" w:rsidRPr="00D02936">
        <w:rPr>
          <w:rFonts w:eastAsiaTheme="minorHAnsi"/>
        </w:rPr>
        <w:t>However,</w:t>
      </w:r>
      <w:r w:rsidR="008437F3">
        <w:rPr>
          <w:rFonts w:eastAsiaTheme="minorHAnsi"/>
        </w:rPr>
        <w:t xml:space="preserve"> the sad reality is that psychiatric drugs are often</w:t>
      </w:r>
      <w:r w:rsidR="008437F3" w:rsidRPr="00D02936">
        <w:rPr>
          <w:rFonts w:eastAsiaTheme="minorHAnsi"/>
        </w:rPr>
        <w:t xml:space="preserve"> prescribed to patients</w:t>
      </w:r>
      <w:r w:rsidR="008437F3">
        <w:rPr>
          <w:rFonts w:eastAsiaTheme="minorHAnsi"/>
        </w:rPr>
        <w:t xml:space="preserve"> based on</w:t>
      </w:r>
      <w:r w:rsidR="0025450C">
        <w:rPr>
          <w:rFonts w:eastAsiaTheme="minorHAnsi"/>
        </w:rPr>
        <w:t xml:space="preserve"> the</w:t>
      </w:r>
      <w:r w:rsidR="008437F3">
        <w:rPr>
          <w:rFonts w:eastAsiaTheme="minorHAnsi"/>
        </w:rPr>
        <w:t xml:space="preserve"> myth,</w:t>
      </w:r>
      <w:r w:rsidR="0025450C">
        <w:rPr>
          <w:rFonts w:eastAsiaTheme="minorHAnsi"/>
        </w:rPr>
        <w:t xml:space="preserve"> </w:t>
      </w:r>
      <w:r w:rsidR="008437F3">
        <w:rPr>
          <w:rFonts w:eastAsiaTheme="minorHAnsi"/>
        </w:rPr>
        <w:t xml:space="preserve">that they cure a </w:t>
      </w:r>
      <w:r w:rsidR="00277FEF">
        <w:rPr>
          <w:rFonts w:eastAsiaTheme="minorHAnsi"/>
        </w:rPr>
        <w:t>“</w:t>
      </w:r>
      <w:r w:rsidR="008437F3" w:rsidRPr="00D02936">
        <w:rPr>
          <w:rFonts w:eastAsiaTheme="minorHAnsi"/>
        </w:rPr>
        <w:t>chemical imbalance</w:t>
      </w:r>
      <w:r w:rsidR="00277FEF">
        <w:rPr>
          <w:rFonts w:eastAsiaTheme="minorHAnsi"/>
        </w:rPr>
        <w:t>.”</w:t>
      </w:r>
      <w:r w:rsidR="008437F3">
        <w:rPr>
          <w:rFonts w:eastAsiaTheme="minorHAnsi"/>
        </w:rPr>
        <w:t xml:space="preserve"> </w:t>
      </w:r>
      <w:r w:rsidR="00D02936" w:rsidRPr="00D02936">
        <w:rPr>
          <w:rFonts w:eastAsiaTheme="minorHAnsi"/>
        </w:rPr>
        <w:t xml:space="preserve"> </w:t>
      </w:r>
    </w:p>
    <w:p w14:paraId="535DFF2B" w14:textId="68CD938F" w:rsidR="00E15EA2" w:rsidRPr="00D070DC" w:rsidRDefault="003F1BB1" w:rsidP="00FB69FA">
      <w:pPr>
        <w:rPr>
          <w:rFonts w:asciiTheme="majorHAnsi" w:eastAsiaTheme="minorHAnsi" w:hAnsiTheme="majorHAnsi"/>
        </w:rPr>
      </w:pPr>
      <w:r w:rsidRPr="00D070DC">
        <w:rPr>
          <w:rFonts w:asciiTheme="majorHAnsi" w:eastAsiaTheme="minorHAnsi" w:hAnsiTheme="majorHAnsi" w:cs="Times-Roman"/>
          <w:b/>
          <w:sz w:val="20"/>
        </w:rPr>
        <w:t>2 DSM/ICD</w:t>
      </w:r>
      <w:r w:rsidR="00D361D4" w:rsidRPr="00D070DC">
        <w:rPr>
          <w:rFonts w:asciiTheme="majorHAnsi" w:eastAsiaTheme="minorHAnsi" w:hAnsiTheme="majorHAnsi" w:cs="Times-Roman"/>
          <w:b/>
          <w:sz w:val="20"/>
        </w:rPr>
        <w:t xml:space="preserve"> </w:t>
      </w:r>
      <w:r w:rsidR="00F50873" w:rsidRPr="00D070DC">
        <w:rPr>
          <w:rFonts w:asciiTheme="majorHAnsi" w:eastAsiaTheme="minorHAnsi" w:hAnsiTheme="majorHAnsi" w:cs="Times-Roman"/>
          <w:b/>
          <w:sz w:val="20"/>
        </w:rPr>
        <w:t>IN</w:t>
      </w:r>
      <w:r w:rsidR="00382899" w:rsidRPr="00D070DC">
        <w:rPr>
          <w:rFonts w:asciiTheme="majorHAnsi" w:eastAsiaTheme="minorHAnsi" w:hAnsiTheme="majorHAnsi" w:cs="Times-Roman"/>
          <w:b/>
          <w:sz w:val="20"/>
        </w:rPr>
        <w:t>-</w:t>
      </w:r>
      <w:r w:rsidR="00D361D4" w:rsidRPr="00D070DC">
        <w:rPr>
          <w:rFonts w:asciiTheme="majorHAnsi" w:eastAsiaTheme="minorHAnsi" w:hAnsiTheme="majorHAnsi" w:cs="Times-Roman"/>
          <w:b/>
          <w:sz w:val="20"/>
        </w:rPr>
        <w:t>VALIDITY</w:t>
      </w:r>
    </w:p>
    <w:p w14:paraId="078A3667" w14:textId="77777777" w:rsidR="005B1555" w:rsidRPr="003F1BB1" w:rsidRDefault="005B1555" w:rsidP="00A67356">
      <w:pPr>
        <w:pStyle w:val="Telobesedila-zamik"/>
        <w:ind w:firstLine="0"/>
        <w:rPr>
          <w:sz w:val="20"/>
        </w:rPr>
      </w:pPr>
    </w:p>
    <w:p w14:paraId="26DA13EF" w14:textId="5310469A" w:rsidR="00A67356" w:rsidRPr="00E66EEA" w:rsidRDefault="003F1BB1" w:rsidP="00A67356">
      <w:pPr>
        <w:pStyle w:val="Telobesedila-zamik"/>
        <w:ind w:firstLine="0"/>
        <w:rPr>
          <w:rFonts w:eastAsiaTheme="minorHAnsi"/>
        </w:rPr>
      </w:pPr>
      <w:r w:rsidRPr="003F1BB1">
        <w:rPr>
          <w:szCs w:val="18"/>
        </w:rPr>
        <w:t>Psychiatri</w:t>
      </w:r>
      <w:r w:rsidR="00046392">
        <w:rPr>
          <w:szCs w:val="18"/>
        </w:rPr>
        <w:t>c diagnostic manuals</w:t>
      </w:r>
      <w:r w:rsidRPr="003F1BB1">
        <w:rPr>
          <w:szCs w:val="18"/>
        </w:rPr>
        <w:t xml:space="preserve"> DSM and ICD </w:t>
      </w:r>
      <w:r w:rsidR="00773667">
        <w:rPr>
          <w:szCs w:val="18"/>
        </w:rPr>
        <w:t>lacks validity</w:t>
      </w:r>
      <w:r w:rsidR="00046392">
        <w:rPr>
          <w:szCs w:val="18"/>
        </w:rPr>
        <w:t xml:space="preserve">, </w:t>
      </w:r>
      <w:r w:rsidRPr="003F1BB1">
        <w:rPr>
          <w:szCs w:val="18"/>
        </w:rPr>
        <w:t>are not works of obj</w:t>
      </w:r>
      <w:r w:rsidR="00773667">
        <w:rPr>
          <w:szCs w:val="18"/>
        </w:rPr>
        <w:t>ective science, but ra</w:t>
      </w:r>
      <w:r w:rsidR="00F87D1E">
        <w:rPr>
          <w:szCs w:val="18"/>
        </w:rPr>
        <w:t>ther pseudoscientific descriptions of symptoms for behaviors</w:t>
      </w:r>
      <w:r w:rsidRPr="003F1BB1">
        <w:rPr>
          <w:szCs w:val="18"/>
        </w:rPr>
        <w:t xml:space="preserve"> of culture since they have largely been developed through </w:t>
      </w:r>
      <w:r w:rsidR="007C5128">
        <w:rPr>
          <w:szCs w:val="18"/>
        </w:rPr>
        <w:t>clinical consensus and voting</w:t>
      </w:r>
      <w:r w:rsidR="007C5128" w:rsidRPr="005B1555">
        <w:rPr>
          <w:rFonts w:eastAsiaTheme="minorHAnsi"/>
        </w:rPr>
        <w:t>[</w:t>
      </w:r>
      <w:r w:rsidR="004D1196">
        <w:rPr>
          <w:rFonts w:eastAsiaTheme="minorHAnsi"/>
        </w:rPr>
        <w:t>10</w:t>
      </w:r>
      <w:r w:rsidR="007C5128" w:rsidRPr="005B1555">
        <w:rPr>
          <w:rFonts w:eastAsiaTheme="minorHAnsi"/>
        </w:rPr>
        <w:t>]</w:t>
      </w:r>
      <w:r w:rsidR="007C5128">
        <w:rPr>
          <w:rFonts w:eastAsiaTheme="minorHAnsi"/>
        </w:rPr>
        <w:t>.</w:t>
      </w:r>
      <w:r w:rsidR="00773667">
        <w:rPr>
          <w:szCs w:val="18"/>
        </w:rPr>
        <w:t xml:space="preserve"> </w:t>
      </w:r>
      <w:r w:rsidRPr="003F1BB1">
        <w:rPr>
          <w:szCs w:val="18"/>
        </w:rPr>
        <w:t>Their validity and clinical utility is therefore highly questionable, yet their influence has contributed to an expansive medicalization of human experience</w:t>
      </w:r>
      <w:r w:rsidR="00501E95">
        <w:rPr>
          <w:szCs w:val="18"/>
        </w:rPr>
        <w:t xml:space="preserve"> </w:t>
      </w:r>
      <w:r w:rsidR="00501E95" w:rsidRPr="00BB3FF7">
        <w:rPr>
          <w:rFonts w:eastAsiaTheme="minorHAnsi"/>
        </w:rPr>
        <w:t>[</w:t>
      </w:r>
      <w:r w:rsidR="00501E95">
        <w:rPr>
          <w:rFonts w:eastAsiaTheme="minorHAnsi"/>
        </w:rPr>
        <w:t>20</w:t>
      </w:r>
      <w:r w:rsidR="00501E95" w:rsidRPr="00BB3FF7">
        <w:rPr>
          <w:rFonts w:eastAsiaTheme="minorHAnsi"/>
        </w:rPr>
        <w:t>].</w:t>
      </w:r>
      <w:r w:rsidR="00BB3FF7" w:rsidRPr="00BB3FF7">
        <w:rPr>
          <w:szCs w:val="18"/>
        </w:rPr>
        <w:t xml:space="preserve"> In an open letter to</w:t>
      </w:r>
      <w:r w:rsidR="00BB3FF7">
        <w:rPr>
          <w:szCs w:val="18"/>
        </w:rPr>
        <w:t xml:space="preserve"> </w:t>
      </w:r>
      <w:r w:rsidR="00BB3FF7" w:rsidRPr="00BB3FF7">
        <w:rPr>
          <w:bCs/>
          <w:color w:val="2B2B2B"/>
          <w:szCs w:val="18"/>
          <w:bdr w:val="none" w:sz="0" w:space="0" w:color="auto" w:frame="1"/>
          <w:shd w:val="clear" w:color="auto" w:fill="FFFFFF"/>
        </w:rPr>
        <w:t xml:space="preserve">the DSM-5 Task Force and the American Psychiatric </w:t>
      </w:r>
      <w:r w:rsidR="00E66EEA" w:rsidRPr="00BB3FF7">
        <w:rPr>
          <w:bCs/>
          <w:color w:val="2B2B2B"/>
          <w:szCs w:val="18"/>
          <w:bdr w:val="none" w:sz="0" w:space="0" w:color="auto" w:frame="1"/>
          <w:shd w:val="clear" w:color="auto" w:fill="FFFFFF"/>
        </w:rPr>
        <w:t>Association</w:t>
      </w:r>
      <w:r w:rsidR="00F87D1E">
        <w:rPr>
          <w:bCs/>
          <w:color w:val="2B2B2B"/>
          <w:szCs w:val="18"/>
          <w:bdr w:val="none" w:sz="0" w:space="0" w:color="auto" w:frame="1"/>
          <w:shd w:val="clear" w:color="auto" w:fill="FFFFFF"/>
        </w:rPr>
        <w:t xml:space="preserve"> (APA)</w:t>
      </w:r>
      <w:r w:rsidR="00E66EEA" w:rsidRPr="00BB3FF7">
        <w:rPr>
          <w:bCs/>
          <w:color w:val="2B2B2B"/>
          <w:szCs w:val="18"/>
          <w:bdr w:val="none" w:sz="0" w:space="0" w:color="auto" w:frame="1"/>
          <w:shd w:val="clear" w:color="auto" w:fill="FFFFFF"/>
        </w:rPr>
        <w:t>,</w:t>
      </w:r>
      <w:r w:rsidR="00BB3FF7" w:rsidRPr="00BB3FF7">
        <w:rPr>
          <w:szCs w:val="18"/>
        </w:rPr>
        <w:t xml:space="preserve"> </w:t>
      </w:r>
      <w:r w:rsidR="00E66EEA" w:rsidRPr="00BB3FF7">
        <w:rPr>
          <w:szCs w:val="18"/>
        </w:rPr>
        <w:t>many</w:t>
      </w:r>
      <w:r w:rsidR="00E66EEA">
        <w:rPr>
          <w:szCs w:val="18"/>
        </w:rPr>
        <w:t xml:space="preserve"> researchers in the field of mental health</w:t>
      </w:r>
      <w:r w:rsidR="00A13141">
        <w:rPr>
          <w:szCs w:val="18"/>
        </w:rPr>
        <w:t xml:space="preserve"> including former</w:t>
      </w:r>
      <w:r w:rsidR="00E66EEA">
        <w:rPr>
          <w:szCs w:val="18"/>
        </w:rPr>
        <w:t xml:space="preserve"> task force editors</w:t>
      </w:r>
      <w:r w:rsidR="00E66EEA" w:rsidRPr="00BB3FF7">
        <w:rPr>
          <w:szCs w:val="18"/>
        </w:rPr>
        <w:t xml:space="preserve"> of DSM project have summarized an extensive critique</w:t>
      </w:r>
      <w:r w:rsidR="00E66EEA">
        <w:rPr>
          <w:szCs w:val="18"/>
        </w:rPr>
        <w:t xml:space="preserve"> of the</w:t>
      </w:r>
      <w:r w:rsidR="00A13141">
        <w:rPr>
          <w:szCs w:val="18"/>
        </w:rPr>
        <w:t xml:space="preserve"> lack of </w:t>
      </w:r>
      <w:r w:rsidR="00F87D1E">
        <w:rPr>
          <w:szCs w:val="18"/>
        </w:rPr>
        <w:t>DSM validity and possible consequences of such</w:t>
      </w:r>
      <w:r w:rsidR="00A13141">
        <w:rPr>
          <w:szCs w:val="18"/>
        </w:rPr>
        <w:t xml:space="preserve"> diagnostic </w:t>
      </w:r>
      <w:r w:rsidR="00E66EEA">
        <w:rPr>
          <w:szCs w:val="18"/>
        </w:rPr>
        <w:t>system</w:t>
      </w:r>
      <w:r w:rsidR="00A13141">
        <w:rPr>
          <w:szCs w:val="18"/>
        </w:rPr>
        <w:t xml:space="preserve"> </w:t>
      </w:r>
      <w:r w:rsidR="00E66EEA" w:rsidRPr="005B1555">
        <w:rPr>
          <w:rFonts w:eastAsiaTheme="minorHAnsi"/>
        </w:rPr>
        <w:t>[</w:t>
      </w:r>
      <w:r w:rsidR="00501E95">
        <w:rPr>
          <w:rFonts w:eastAsiaTheme="minorHAnsi"/>
        </w:rPr>
        <w:t>20</w:t>
      </w:r>
      <w:r w:rsidR="00E66EEA" w:rsidRPr="005B1555">
        <w:rPr>
          <w:rFonts w:eastAsiaTheme="minorHAnsi"/>
        </w:rPr>
        <w:t>]</w:t>
      </w:r>
      <w:r w:rsidR="00A13141">
        <w:rPr>
          <w:rFonts w:eastAsiaTheme="minorHAnsi"/>
        </w:rPr>
        <w:t xml:space="preserve">. </w:t>
      </w:r>
      <w:r w:rsidR="00A13141">
        <w:rPr>
          <w:szCs w:val="18"/>
        </w:rPr>
        <w:t>Given the above evidence</w:t>
      </w:r>
      <w:r w:rsidR="00B227AE" w:rsidRPr="00BB3FF7">
        <w:rPr>
          <w:szCs w:val="18"/>
        </w:rPr>
        <w:t xml:space="preserve">, psychiatric diagnostic manuals such as </w:t>
      </w:r>
      <w:r w:rsidR="00B227AE" w:rsidRPr="00501E95">
        <w:rPr>
          <w:szCs w:val="18"/>
        </w:rPr>
        <w:t>the DSM and ICD are school examples of what evidence-based science is not and represent nothing but</w:t>
      </w:r>
      <w:r w:rsidR="00B227AE" w:rsidRPr="00BB3FF7">
        <w:rPr>
          <w:szCs w:val="18"/>
        </w:rPr>
        <w:t xml:space="preserve"> a</w:t>
      </w:r>
      <w:r w:rsidR="004D1196" w:rsidRPr="00BB3FF7">
        <w:rPr>
          <w:szCs w:val="18"/>
        </w:rPr>
        <w:t>n unethical</w:t>
      </w:r>
      <w:r w:rsidR="00B227AE" w:rsidRPr="00BB3FF7">
        <w:rPr>
          <w:szCs w:val="18"/>
        </w:rPr>
        <w:t xml:space="preserve"> attempt to provide the legal road from Health Care to Hell Care by over medicalization and</w:t>
      </w:r>
      <w:r w:rsidR="00A13141">
        <w:rPr>
          <w:szCs w:val="18"/>
        </w:rPr>
        <w:t xml:space="preserve"> unnecessary</w:t>
      </w:r>
      <w:r w:rsidR="00B227AE" w:rsidRPr="00BB3FF7">
        <w:rPr>
          <w:szCs w:val="18"/>
        </w:rPr>
        <w:t xml:space="preserve"> suffering</w:t>
      </w:r>
      <w:r w:rsidR="00046392" w:rsidRPr="00BB3FF7">
        <w:rPr>
          <w:rFonts w:eastAsiaTheme="minorHAnsi"/>
        </w:rPr>
        <w:t xml:space="preserve"> </w:t>
      </w:r>
      <w:r w:rsidR="00046392" w:rsidRPr="00BB3FF7">
        <w:rPr>
          <w:rFonts w:eastAsiaTheme="minorHAnsi"/>
        </w:rPr>
        <w:t>[</w:t>
      </w:r>
      <w:r w:rsidR="00046392" w:rsidRPr="00BB3FF7">
        <w:rPr>
          <w:rFonts w:eastAsiaTheme="minorHAnsi"/>
        </w:rPr>
        <w:t>11</w:t>
      </w:r>
      <w:r w:rsidR="00046392" w:rsidRPr="00BB3FF7">
        <w:rPr>
          <w:rFonts w:eastAsiaTheme="minorHAnsi"/>
        </w:rPr>
        <w:t>]</w:t>
      </w:r>
      <w:r w:rsidR="00A13141">
        <w:rPr>
          <w:rFonts w:eastAsiaTheme="minorHAnsi"/>
        </w:rPr>
        <w:t>.</w:t>
      </w:r>
    </w:p>
    <w:p w14:paraId="677A5B8E" w14:textId="77777777" w:rsidR="00F55047" w:rsidRDefault="00D070DC" w:rsidP="00CA3DC5">
      <w:pPr>
        <w:pStyle w:val="Naslov1"/>
        <w:numPr>
          <w:ilvl w:val="0"/>
          <w:numId w:val="0"/>
        </w:numPr>
        <w:spacing w:before="120"/>
        <w:rPr>
          <w:rFonts w:asciiTheme="majorHAnsi" w:hAnsiTheme="majorHAnsi"/>
          <w:sz w:val="20"/>
        </w:rPr>
      </w:pPr>
      <w:r w:rsidRPr="00D070DC">
        <w:rPr>
          <w:rFonts w:asciiTheme="majorHAnsi" w:hAnsiTheme="majorHAnsi"/>
          <w:sz w:val="20"/>
        </w:rPr>
        <w:t>3</w:t>
      </w:r>
      <w:r w:rsidR="000B5F10">
        <w:rPr>
          <w:rFonts w:asciiTheme="majorHAnsi" w:hAnsiTheme="majorHAnsi"/>
          <w:sz w:val="20"/>
        </w:rPr>
        <w:t xml:space="preserve"> </w:t>
      </w:r>
      <w:r w:rsidR="00CA3DC5" w:rsidRPr="00D070DC">
        <w:rPr>
          <w:rFonts w:asciiTheme="majorHAnsi" w:hAnsiTheme="majorHAnsi"/>
          <w:sz w:val="20"/>
        </w:rPr>
        <w:t>UNRECOGNIZED FACTS OF PSYCHIATRIC PRACTICE</w:t>
      </w:r>
    </w:p>
    <w:p w14:paraId="408412D9" w14:textId="5C173E83" w:rsidR="00CA3DC5" w:rsidRPr="00D070DC" w:rsidRDefault="00CA3DC5" w:rsidP="00CA3DC5">
      <w:pPr>
        <w:pStyle w:val="Naslov1"/>
        <w:numPr>
          <w:ilvl w:val="0"/>
          <w:numId w:val="0"/>
        </w:numPr>
        <w:spacing w:before="120"/>
        <w:rPr>
          <w:rFonts w:asciiTheme="majorHAnsi" w:eastAsiaTheme="minorHAnsi" w:hAnsiTheme="majorHAnsi"/>
          <w:sz w:val="20"/>
        </w:rPr>
      </w:pPr>
      <w:r w:rsidRPr="00D070DC">
        <w:rPr>
          <w:rFonts w:asciiTheme="majorHAnsi" w:hAnsiTheme="majorHAnsi"/>
          <w:sz w:val="20"/>
        </w:rPr>
        <w:t xml:space="preserve"> </w:t>
      </w:r>
    </w:p>
    <w:p w14:paraId="30F77D4C" w14:textId="1FF0F0F8" w:rsidR="00C87217" w:rsidRPr="007343BE" w:rsidRDefault="00AF0A7E" w:rsidP="007343BE">
      <w:pPr>
        <w:pStyle w:val="Telobesedila-zamik"/>
        <w:ind w:firstLine="0"/>
        <w:rPr>
          <w:szCs w:val="18"/>
        </w:rPr>
      </w:pPr>
      <w:r w:rsidRPr="00F55047">
        <w:rPr>
          <w:szCs w:val="18"/>
        </w:rPr>
        <w:t xml:space="preserve">In </w:t>
      </w:r>
      <w:r w:rsidR="00C52BC5">
        <w:rPr>
          <w:szCs w:val="18"/>
        </w:rPr>
        <w:t xml:space="preserve">this </w:t>
      </w:r>
      <w:r w:rsidR="00046392">
        <w:rPr>
          <w:szCs w:val="18"/>
        </w:rPr>
        <w:t>section,</w:t>
      </w:r>
      <w:r w:rsidR="00C52BC5">
        <w:rPr>
          <w:szCs w:val="18"/>
        </w:rPr>
        <w:t xml:space="preserve"> I just briefly mention some</w:t>
      </w:r>
      <w:r w:rsidRPr="00F55047">
        <w:rPr>
          <w:szCs w:val="18"/>
        </w:rPr>
        <w:t xml:space="preserve"> unrec</w:t>
      </w:r>
      <w:r w:rsidR="00501E95">
        <w:rPr>
          <w:szCs w:val="18"/>
        </w:rPr>
        <w:t xml:space="preserve">ognized facts about psychiatric </w:t>
      </w:r>
      <w:r w:rsidR="001727A7" w:rsidRPr="00F55047">
        <w:rPr>
          <w:szCs w:val="18"/>
        </w:rPr>
        <w:t>practice, which</w:t>
      </w:r>
      <w:r w:rsidRPr="00F55047">
        <w:rPr>
          <w:szCs w:val="18"/>
        </w:rPr>
        <w:t xml:space="preserve"> have a</w:t>
      </w:r>
      <w:r w:rsidR="00501E95">
        <w:rPr>
          <w:szCs w:val="18"/>
        </w:rPr>
        <w:t xml:space="preserve"> wide range of</w:t>
      </w:r>
      <w:r w:rsidRPr="00F55047">
        <w:rPr>
          <w:szCs w:val="18"/>
        </w:rPr>
        <w:t xml:space="preserve"> dangerous and harmful consequences.</w:t>
      </w:r>
      <w:r w:rsidR="00926825">
        <w:rPr>
          <w:szCs w:val="18"/>
        </w:rPr>
        <w:t xml:space="preserve"> </w:t>
      </w:r>
      <w:r w:rsidR="00F55047">
        <w:rPr>
          <w:szCs w:val="18"/>
        </w:rPr>
        <w:t xml:space="preserve">The use of psychiatric drugs tremendously affect brain chemistry thus producing altered mental states instead of curing diseases (reversing a condition). </w:t>
      </w:r>
      <w:r w:rsidR="00E115E5">
        <w:rPr>
          <w:szCs w:val="18"/>
        </w:rPr>
        <w:t>In order to fulfill the full medical status, p</w:t>
      </w:r>
      <w:r w:rsidR="00E115E5" w:rsidRPr="00E115E5">
        <w:rPr>
          <w:szCs w:val="18"/>
        </w:rPr>
        <w:t>sychiatry</w:t>
      </w:r>
      <w:r w:rsidR="00E115E5">
        <w:rPr>
          <w:szCs w:val="18"/>
        </w:rPr>
        <w:t xml:space="preserve"> embraced </w:t>
      </w:r>
      <w:r w:rsidR="007E2342">
        <w:rPr>
          <w:szCs w:val="18"/>
        </w:rPr>
        <w:t>the ‘disease</w:t>
      </w:r>
      <w:r w:rsidR="00E115E5">
        <w:rPr>
          <w:szCs w:val="18"/>
        </w:rPr>
        <w:t xml:space="preserve"> </w:t>
      </w:r>
      <w:r w:rsidR="007E2342" w:rsidRPr="00E115E5">
        <w:rPr>
          <w:szCs w:val="18"/>
        </w:rPr>
        <w:t>centered</w:t>
      </w:r>
      <w:r w:rsidR="00E115E5" w:rsidRPr="00E115E5">
        <w:rPr>
          <w:szCs w:val="18"/>
        </w:rPr>
        <w:t xml:space="preserve"> model’</w:t>
      </w:r>
      <w:r w:rsidR="007E2342">
        <w:rPr>
          <w:szCs w:val="18"/>
        </w:rPr>
        <w:t xml:space="preserve"> together with pharmaceutical industry</w:t>
      </w:r>
      <w:r w:rsidR="00E115E5">
        <w:t xml:space="preserve"> d</w:t>
      </w:r>
      <w:r w:rsidR="00E115E5" w:rsidRPr="00E115E5">
        <w:t>espite the lack of evidenc</w:t>
      </w:r>
      <w:r w:rsidR="007E2342">
        <w:t>e supporting it</w:t>
      </w:r>
      <w:r w:rsidR="0022722C">
        <w:rPr>
          <w:szCs w:val="18"/>
        </w:rPr>
        <w:t xml:space="preserve"> </w:t>
      </w:r>
      <w:r w:rsidR="007E2342" w:rsidRPr="005B1555">
        <w:rPr>
          <w:rFonts w:eastAsiaTheme="minorHAnsi"/>
        </w:rPr>
        <w:t>[</w:t>
      </w:r>
      <w:r w:rsidR="00C52BC5">
        <w:rPr>
          <w:rFonts w:eastAsiaTheme="minorHAnsi"/>
        </w:rPr>
        <w:t>10, 19</w:t>
      </w:r>
      <w:r w:rsidR="00926825">
        <w:rPr>
          <w:rFonts w:eastAsiaTheme="minorHAnsi"/>
        </w:rPr>
        <w:t>, 21]</w:t>
      </w:r>
      <w:r w:rsidR="00C52BC5">
        <w:rPr>
          <w:rFonts w:eastAsiaTheme="minorHAnsi"/>
        </w:rPr>
        <w:t xml:space="preserve">. The fact </w:t>
      </w:r>
      <w:r w:rsidR="009E6B34">
        <w:rPr>
          <w:rFonts w:eastAsiaTheme="minorHAnsi"/>
        </w:rPr>
        <w:t>that all</w:t>
      </w:r>
      <w:r w:rsidR="00C52BC5">
        <w:rPr>
          <w:rFonts w:eastAsiaTheme="minorHAnsi"/>
        </w:rPr>
        <w:t xml:space="preserve"> </w:t>
      </w:r>
      <w:r w:rsidR="009E6B34">
        <w:rPr>
          <w:rFonts w:eastAsiaTheme="minorHAnsi"/>
        </w:rPr>
        <w:t>psychiatric</w:t>
      </w:r>
      <w:r w:rsidR="00C52BC5">
        <w:rPr>
          <w:rFonts w:eastAsiaTheme="minorHAnsi"/>
        </w:rPr>
        <w:t xml:space="preserve"> drugs</w:t>
      </w:r>
      <w:r w:rsidR="00C52BC5" w:rsidRPr="00C52BC5">
        <w:rPr>
          <w:rFonts w:eastAsiaTheme="minorHAnsi"/>
        </w:rPr>
        <w:t xml:space="preserve"> </w:t>
      </w:r>
      <w:r w:rsidR="00926825" w:rsidRPr="007E2342">
        <w:rPr>
          <w:rFonts w:eastAsiaTheme="minorHAnsi"/>
        </w:rPr>
        <w:t>have</w:t>
      </w:r>
      <w:r w:rsidR="00926825">
        <w:rPr>
          <w:rFonts w:eastAsiaTheme="minorHAnsi"/>
        </w:rPr>
        <w:t xml:space="preserve"> psychoactive</w:t>
      </w:r>
      <w:r w:rsidR="009E6B34">
        <w:rPr>
          <w:rFonts w:eastAsiaTheme="minorHAnsi"/>
        </w:rPr>
        <w:t xml:space="preserve"> effects</w:t>
      </w:r>
      <w:r w:rsidR="00501E95">
        <w:rPr>
          <w:rFonts w:eastAsiaTheme="minorHAnsi"/>
        </w:rPr>
        <w:t xml:space="preserve"> also</w:t>
      </w:r>
      <w:r w:rsidR="009E6B34">
        <w:rPr>
          <w:rFonts w:eastAsiaTheme="minorHAnsi"/>
        </w:rPr>
        <w:t xml:space="preserve"> </w:t>
      </w:r>
      <w:r w:rsidR="00C52BC5" w:rsidRPr="007E2342">
        <w:rPr>
          <w:rFonts w:eastAsiaTheme="minorHAnsi"/>
        </w:rPr>
        <w:t>on healthy volunteers</w:t>
      </w:r>
      <w:r w:rsidR="00C52BC5">
        <w:rPr>
          <w:rFonts w:eastAsiaTheme="minorHAnsi"/>
        </w:rPr>
        <w:t xml:space="preserve"> </w:t>
      </w:r>
      <w:r w:rsidR="00501E95">
        <w:rPr>
          <w:rFonts w:eastAsiaTheme="minorHAnsi"/>
        </w:rPr>
        <w:t>additionally</w:t>
      </w:r>
      <w:r w:rsidR="00C52BC5">
        <w:rPr>
          <w:rFonts w:eastAsiaTheme="minorHAnsi"/>
        </w:rPr>
        <w:t xml:space="preserve"> undermines the disease-centered model </w:t>
      </w:r>
      <w:r w:rsidR="00C52BC5" w:rsidRPr="005B1555">
        <w:rPr>
          <w:rFonts w:eastAsiaTheme="minorHAnsi"/>
        </w:rPr>
        <w:t>[</w:t>
      </w:r>
      <w:r w:rsidR="00FF4F8C">
        <w:rPr>
          <w:rFonts w:eastAsiaTheme="minorHAnsi"/>
        </w:rPr>
        <w:t>19, 21, 22</w:t>
      </w:r>
      <w:r w:rsidR="00C52BC5" w:rsidRPr="005B1555">
        <w:rPr>
          <w:rFonts w:eastAsiaTheme="minorHAnsi"/>
        </w:rPr>
        <w:t>].</w:t>
      </w:r>
      <w:r w:rsidR="00C52BC5">
        <w:rPr>
          <w:rFonts w:eastAsiaTheme="minorHAnsi"/>
        </w:rPr>
        <w:t xml:space="preserve"> An alternative model, namely a drug-centered model seems more appropriate</w:t>
      </w:r>
      <w:r w:rsidR="009E6B34">
        <w:rPr>
          <w:rFonts w:eastAsiaTheme="minorHAnsi"/>
        </w:rPr>
        <w:t xml:space="preserve"> to address </w:t>
      </w:r>
      <w:r w:rsidR="00F0147E">
        <w:rPr>
          <w:rFonts w:eastAsiaTheme="minorHAnsi"/>
        </w:rPr>
        <w:t>the mental</w:t>
      </w:r>
      <w:r w:rsidR="00D971F5">
        <w:rPr>
          <w:rFonts w:eastAsiaTheme="minorHAnsi"/>
        </w:rPr>
        <w:t xml:space="preserve"> health solution,</w:t>
      </w:r>
      <w:r w:rsidR="00926825">
        <w:rPr>
          <w:rFonts w:eastAsiaTheme="minorHAnsi"/>
        </w:rPr>
        <w:t xml:space="preserve"> </w:t>
      </w:r>
      <w:r w:rsidR="00D971F5">
        <w:rPr>
          <w:rFonts w:eastAsiaTheme="minorHAnsi"/>
        </w:rPr>
        <w:t>especially if we take into account that</w:t>
      </w:r>
      <w:r w:rsidR="00926825">
        <w:rPr>
          <w:rFonts w:eastAsiaTheme="minorHAnsi"/>
        </w:rPr>
        <w:t xml:space="preserve"> the</w:t>
      </w:r>
      <w:r w:rsidR="00926825" w:rsidRPr="00926825">
        <w:rPr>
          <w:rFonts w:eastAsiaTheme="minorHAnsi"/>
        </w:rPr>
        <w:t xml:space="preserve"> mechanism</w:t>
      </w:r>
      <w:r w:rsidR="00926825">
        <w:rPr>
          <w:rFonts w:eastAsiaTheme="minorHAnsi"/>
        </w:rPr>
        <w:t xml:space="preserve"> of action of many of psychotropic</w:t>
      </w:r>
      <w:r w:rsidR="00926825" w:rsidRPr="00926825">
        <w:rPr>
          <w:rFonts w:eastAsiaTheme="minorHAnsi"/>
        </w:rPr>
        <w:t xml:space="preserve"> drugs is poorly understood</w:t>
      </w:r>
      <w:r w:rsidR="00926825">
        <w:rPr>
          <w:rFonts w:eastAsiaTheme="minorHAnsi"/>
        </w:rPr>
        <w:t xml:space="preserve"> </w:t>
      </w:r>
      <w:r w:rsidR="00926825" w:rsidRPr="005B1555">
        <w:rPr>
          <w:rFonts w:eastAsiaTheme="minorHAnsi"/>
        </w:rPr>
        <w:t>[</w:t>
      </w:r>
      <w:r w:rsidR="00997E54">
        <w:rPr>
          <w:rFonts w:eastAsiaTheme="minorHAnsi"/>
        </w:rPr>
        <w:t>23, 24, 25, 26</w:t>
      </w:r>
      <w:r w:rsidR="00926825" w:rsidRPr="005B1555">
        <w:rPr>
          <w:rFonts w:eastAsiaTheme="minorHAnsi"/>
        </w:rPr>
        <w:t>].</w:t>
      </w:r>
      <w:r w:rsidR="00D971F5">
        <w:rPr>
          <w:rFonts w:eastAsiaTheme="minorHAnsi"/>
        </w:rPr>
        <w:t xml:space="preserve"> </w:t>
      </w:r>
      <w:r w:rsidR="00F0147E">
        <w:rPr>
          <w:rFonts w:eastAsiaTheme="minorHAnsi"/>
        </w:rPr>
        <w:t>Furthermore, n</w:t>
      </w:r>
      <w:r w:rsidR="00D971F5">
        <w:rPr>
          <w:rFonts w:eastAsiaTheme="minorHAnsi"/>
        </w:rPr>
        <w:t>o associations between pharmacological acti</w:t>
      </w:r>
      <w:r w:rsidR="00F0147E">
        <w:rPr>
          <w:rFonts w:eastAsiaTheme="minorHAnsi"/>
        </w:rPr>
        <w:t xml:space="preserve">ons of </w:t>
      </w:r>
      <w:r w:rsidR="00046392">
        <w:rPr>
          <w:rFonts w:eastAsiaTheme="minorHAnsi"/>
        </w:rPr>
        <w:t xml:space="preserve">any of </w:t>
      </w:r>
      <w:r w:rsidR="00501E95">
        <w:rPr>
          <w:rFonts w:eastAsiaTheme="minorHAnsi"/>
        </w:rPr>
        <w:t>psychiatric drug and the mental health</w:t>
      </w:r>
      <w:r w:rsidR="00F0147E">
        <w:rPr>
          <w:rFonts w:eastAsiaTheme="minorHAnsi"/>
        </w:rPr>
        <w:t xml:space="preserve"> condition exist</w:t>
      </w:r>
      <w:r w:rsidR="00997E54">
        <w:rPr>
          <w:rFonts w:eastAsiaTheme="minorHAnsi"/>
        </w:rPr>
        <w:t xml:space="preserve"> </w:t>
      </w:r>
      <w:r w:rsidR="00997E54" w:rsidRPr="005B1555">
        <w:rPr>
          <w:rFonts w:eastAsiaTheme="minorHAnsi"/>
        </w:rPr>
        <w:t>[</w:t>
      </w:r>
      <w:r w:rsidR="00997E54">
        <w:rPr>
          <w:rFonts w:eastAsiaTheme="minorHAnsi"/>
        </w:rPr>
        <w:t xml:space="preserve">23, 24, </w:t>
      </w:r>
      <w:r w:rsidR="00997E54">
        <w:rPr>
          <w:rFonts w:eastAsiaTheme="minorHAnsi"/>
        </w:rPr>
        <w:t>25</w:t>
      </w:r>
      <w:r w:rsidR="00997E54" w:rsidRPr="005B1555">
        <w:rPr>
          <w:rFonts w:eastAsiaTheme="minorHAnsi"/>
        </w:rPr>
        <w:t>]</w:t>
      </w:r>
      <w:r w:rsidR="00997E54">
        <w:rPr>
          <w:rFonts w:eastAsiaTheme="minorHAnsi"/>
        </w:rPr>
        <w:t>.</w:t>
      </w:r>
      <w:r w:rsidR="00046392">
        <w:rPr>
          <w:rFonts w:eastAsiaTheme="minorHAnsi"/>
        </w:rPr>
        <w:t xml:space="preserve">A growing body of evidence now show that </w:t>
      </w:r>
      <w:r w:rsidR="00501E95">
        <w:rPr>
          <w:rFonts w:eastAsiaTheme="minorHAnsi"/>
        </w:rPr>
        <w:t>adverse</w:t>
      </w:r>
      <w:r w:rsidR="00046392" w:rsidRPr="00046392">
        <w:rPr>
          <w:rFonts w:eastAsiaTheme="minorHAnsi"/>
        </w:rPr>
        <w:t xml:space="preserve"> effects on the bra</w:t>
      </w:r>
      <w:r w:rsidR="00046392">
        <w:rPr>
          <w:rFonts w:eastAsiaTheme="minorHAnsi"/>
        </w:rPr>
        <w:t>in and central nervous system</w:t>
      </w:r>
      <w:r w:rsidR="00501E95">
        <w:rPr>
          <w:rFonts w:eastAsiaTheme="minorHAnsi"/>
        </w:rPr>
        <w:t xml:space="preserve"> caused</w:t>
      </w:r>
      <w:r w:rsidR="00046392">
        <w:rPr>
          <w:rFonts w:eastAsiaTheme="minorHAnsi"/>
        </w:rPr>
        <w:t xml:space="preserve"> by </w:t>
      </w:r>
      <w:r w:rsidR="00046392">
        <w:rPr>
          <w:rFonts w:eastAsiaTheme="minorHAnsi"/>
        </w:rPr>
        <w:t>p</w:t>
      </w:r>
      <w:r w:rsidR="00046392" w:rsidRPr="00046392">
        <w:rPr>
          <w:rFonts w:eastAsiaTheme="minorHAnsi"/>
        </w:rPr>
        <w:t>sychiatric drugs</w:t>
      </w:r>
      <w:r w:rsidR="00501E95">
        <w:rPr>
          <w:rFonts w:eastAsiaTheme="minorHAnsi"/>
        </w:rPr>
        <w:t xml:space="preserve"> (neurotoxins) intoxication</w:t>
      </w:r>
      <w:r w:rsidR="00046392">
        <w:rPr>
          <w:rFonts w:eastAsiaTheme="minorHAnsi"/>
        </w:rPr>
        <w:t>, especially if taken long term,</w:t>
      </w:r>
      <w:r w:rsidR="00046392" w:rsidRPr="00046392">
        <w:rPr>
          <w:rFonts w:eastAsiaTheme="minorHAnsi"/>
        </w:rPr>
        <w:t xml:space="preserve"> can lead to</w:t>
      </w:r>
      <w:r w:rsidR="00046392">
        <w:rPr>
          <w:rFonts w:eastAsiaTheme="minorHAnsi"/>
        </w:rPr>
        <w:t xml:space="preserve"> cognitive,</w:t>
      </w:r>
      <w:r w:rsidR="00046392" w:rsidRPr="00046392">
        <w:rPr>
          <w:rFonts w:eastAsiaTheme="minorHAnsi"/>
        </w:rPr>
        <w:t xml:space="preserve"> emotional and </w:t>
      </w:r>
      <w:r w:rsidR="00046392">
        <w:rPr>
          <w:rFonts w:eastAsiaTheme="minorHAnsi"/>
        </w:rPr>
        <w:t>physical problems</w:t>
      </w:r>
      <w:r w:rsidR="00A13141">
        <w:rPr>
          <w:rFonts w:eastAsiaTheme="minorHAnsi"/>
        </w:rPr>
        <w:t xml:space="preserve">. </w:t>
      </w:r>
    </w:p>
    <w:p w14:paraId="5FC887F7" w14:textId="70C8D699" w:rsidR="008E039B" w:rsidRPr="008E039B" w:rsidRDefault="00C87217" w:rsidP="008E039B">
      <w:pPr>
        <w:pStyle w:val="Telobesedila-zamik"/>
        <w:rPr>
          <w:rFonts w:eastAsiaTheme="minorHAnsi"/>
        </w:rPr>
      </w:pPr>
      <w:r>
        <w:rPr>
          <w:rFonts w:eastAsiaTheme="minorHAnsi"/>
        </w:rPr>
        <w:t>P</w:t>
      </w:r>
      <w:r w:rsidRPr="00C87217">
        <w:rPr>
          <w:rFonts w:eastAsiaTheme="minorHAnsi"/>
        </w:rPr>
        <w:t>sychiatric drugs</w:t>
      </w:r>
      <w:r>
        <w:rPr>
          <w:rFonts w:eastAsiaTheme="minorHAnsi"/>
        </w:rPr>
        <w:t xml:space="preserve"> in general</w:t>
      </w:r>
      <w:r w:rsidRPr="00C87217">
        <w:rPr>
          <w:rFonts w:eastAsiaTheme="minorHAnsi"/>
        </w:rPr>
        <w:t xml:space="preserve"> ha</w:t>
      </w:r>
      <w:r w:rsidR="00F06288">
        <w:rPr>
          <w:rFonts w:eastAsiaTheme="minorHAnsi"/>
        </w:rPr>
        <w:t>ve specific biochemical effects that</w:t>
      </w:r>
      <w:r w:rsidRPr="00C87217">
        <w:rPr>
          <w:rFonts w:eastAsiaTheme="minorHAnsi"/>
        </w:rPr>
        <w:t xml:space="preserve"> over </w:t>
      </w:r>
      <w:r w:rsidR="00F06288">
        <w:rPr>
          <w:rFonts w:eastAsiaTheme="minorHAnsi"/>
        </w:rPr>
        <w:t>time cause</w:t>
      </w:r>
      <w:r w:rsidRPr="00C87217">
        <w:rPr>
          <w:rFonts w:eastAsiaTheme="minorHAnsi"/>
        </w:rPr>
        <w:t xml:space="preserve"> other neurotransmitter systems</w:t>
      </w:r>
      <w:r w:rsidR="00F06288">
        <w:rPr>
          <w:rFonts w:eastAsiaTheme="minorHAnsi"/>
        </w:rPr>
        <w:t xml:space="preserve"> to</w:t>
      </w:r>
      <w:r w:rsidRPr="00C87217">
        <w:rPr>
          <w:rFonts w:eastAsiaTheme="minorHAnsi"/>
        </w:rPr>
        <w:t xml:space="preserve"> react to these effects </w:t>
      </w:r>
      <w:r w:rsidR="00F06288">
        <w:rPr>
          <w:rFonts w:eastAsiaTheme="minorHAnsi"/>
        </w:rPr>
        <w:t>causing changes in mental functioning. In his</w:t>
      </w:r>
      <w:r w:rsidRPr="00C87217">
        <w:rPr>
          <w:rFonts w:eastAsiaTheme="minorHAnsi"/>
        </w:rPr>
        <w:t xml:space="preserve"> </w:t>
      </w:r>
      <w:r w:rsidR="00536772">
        <w:rPr>
          <w:rFonts w:eastAsiaTheme="minorHAnsi"/>
        </w:rPr>
        <w:t>paper [</w:t>
      </w:r>
      <w:r w:rsidR="00031558">
        <w:rPr>
          <w:rFonts w:eastAsiaTheme="minorHAnsi"/>
        </w:rPr>
        <w:t>27]  Peter Breggin</w:t>
      </w:r>
      <w:r w:rsidR="00536772">
        <w:rPr>
          <w:rFonts w:eastAsiaTheme="minorHAnsi"/>
        </w:rPr>
        <w:t xml:space="preserve"> explains one such effect as chronic brain impairment</w:t>
      </w:r>
      <w:r w:rsidRPr="00C87217">
        <w:rPr>
          <w:rFonts w:eastAsiaTheme="minorHAnsi"/>
        </w:rPr>
        <w:t xml:space="preserve"> </w:t>
      </w:r>
      <w:r w:rsidR="00031558">
        <w:rPr>
          <w:rFonts w:eastAsiaTheme="minorHAnsi"/>
        </w:rPr>
        <w:t xml:space="preserve">(CBI). He describes this syndrome as being </w:t>
      </w:r>
      <w:r w:rsidRPr="00C87217">
        <w:rPr>
          <w:rFonts w:eastAsiaTheme="minorHAnsi"/>
        </w:rPr>
        <w:t>associated with generalized brain dysfunction</w:t>
      </w:r>
      <w:r w:rsidR="00051038">
        <w:rPr>
          <w:rFonts w:eastAsiaTheme="minorHAnsi"/>
        </w:rPr>
        <w:t xml:space="preserve">. </w:t>
      </w:r>
      <w:r w:rsidR="00051038" w:rsidRPr="00051038">
        <w:rPr>
          <w:rFonts w:eastAsiaTheme="minorHAnsi"/>
        </w:rPr>
        <w:t xml:space="preserve">The symptoms of </w:t>
      </w:r>
      <w:r w:rsidR="00051038">
        <w:rPr>
          <w:rFonts w:eastAsiaTheme="minorHAnsi"/>
        </w:rPr>
        <w:t xml:space="preserve">CBI </w:t>
      </w:r>
      <w:r w:rsidR="00277FEF">
        <w:rPr>
          <w:rFonts w:eastAsiaTheme="minorHAnsi"/>
        </w:rPr>
        <w:t>include impaired</w:t>
      </w:r>
      <w:r w:rsidR="00051038">
        <w:rPr>
          <w:rFonts w:eastAsiaTheme="minorHAnsi"/>
        </w:rPr>
        <w:t xml:space="preserve"> </w:t>
      </w:r>
      <w:r w:rsidR="00051038" w:rsidRPr="00051038">
        <w:rPr>
          <w:rFonts w:eastAsiaTheme="minorHAnsi"/>
        </w:rPr>
        <w:t>short-term memory</w:t>
      </w:r>
      <w:r w:rsidR="00051038">
        <w:rPr>
          <w:rFonts w:eastAsiaTheme="minorHAnsi"/>
        </w:rPr>
        <w:t xml:space="preserve"> and</w:t>
      </w:r>
      <w:r w:rsidR="00031558">
        <w:rPr>
          <w:rFonts w:eastAsiaTheme="minorHAnsi"/>
        </w:rPr>
        <w:t xml:space="preserve"> disability for a</w:t>
      </w:r>
      <w:r w:rsidR="00051038">
        <w:rPr>
          <w:rFonts w:eastAsiaTheme="minorHAnsi"/>
        </w:rPr>
        <w:t xml:space="preserve"> new learning, apathy</w:t>
      </w:r>
      <w:r w:rsidR="00031558">
        <w:rPr>
          <w:rFonts w:eastAsiaTheme="minorHAnsi"/>
        </w:rPr>
        <w:t xml:space="preserve">, concentration </w:t>
      </w:r>
      <w:r w:rsidR="00051038">
        <w:rPr>
          <w:rFonts w:eastAsiaTheme="minorHAnsi"/>
        </w:rPr>
        <w:t>problem</w:t>
      </w:r>
      <w:r w:rsidR="00031558">
        <w:rPr>
          <w:rFonts w:eastAsiaTheme="minorHAnsi"/>
        </w:rPr>
        <w:t>s</w:t>
      </w:r>
      <w:r w:rsidR="00051038">
        <w:rPr>
          <w:rFonts w:eastAsiaTheme="minorHAnsi"/>
        </w:rPr>
        <w:t xml:space="preserve">, loos of motivation and empathy, </w:t>
      </w:r>
      <w:r w:rsidR="00051038">
        <w:rPr>
          <w:rFonts w:eastAsiaTheme="minorHAnsi"/>
        </w:rPr>
        <w:t xml:space="preserve">emotional lability and </w:t>
      </w:r>
      <w:r w:rsidR="00051038" w:rsidRPr="00051038">
        <w:rPr>
          <w:rFonts w:eastAsiaTheme="minorHAnsi"/>
        </w:rPr>
        <w:t>increased irritability</w:t>
      </w:r>
      <w:r w:rsidR="00051038">
        <w:rPr>
          <w:rFonts w:eastAsiaTheme="minorHAnsi"/>
        </w:rPr>
        <w:t xml:space="preserve"> </w:t>
      </w:r>
      <w:r w:rsidR="00051038">
        <w:rPr>
          <w:rFonts w:eastAsiaTheme="minorHAnsi"/>
        </w:rPr>
        <w:t>[27</w:t>
      </w:r>
      <w:r w:rsidR="00051038" w:rsidRPr="00BB3FF7">
        <w:rPr>
          <w:rFonts w:eastAsiaTheme="minorHAnsi"/>
        </w:rPr>
        <w:t>]</w:t>
      </w:r>
      <w:r w:rsidR="00051038">
        <w:rPr>
          <w:rFonts w:eastAsiaTheme="minorHAnsi"/>
        </w:rPr>
        <w:t>.</w:t>
      </w:r>
      <w:r w:rsidR="00302149">
        <w:rPr>
          <w:rFonts w:eastAsiaTheme="minorHAnsi"/>
        </w:rPr>
        <w:t xml:space="preserve"> He explains also another syndrome caused by </w:t>
      </w:r>
      <w:r w:rsidR="00302149" w:rsidRPr="00302149">
        <w:rPr>
          <w:rFonts w:eastAsiaTheme="minorHAnsi"/>
        </w:rPr>
        <w:t>intoxication anosognosia</w:t>
      </w:r>
      <w:r w:rsidR="00302149">
        <w:rPr>
          <w:rFonts w:eastAsiaTheme="minorHAnsi"/>
        </w:rPr>
        <w:t>, also known as “medication spellbinding”</w:t>
      </w:r>
      <w:r w:rsidR="00277FEF">
        <w:rPr>
          <w:rFonts w:eastAsiaTheme="minorHAnsi"/>
        </w:rPr>
        <w:t xml:space="preserve"> which </w:t>
      </w:r>
      <w:r w:rsidR="00302149">
        <w:rPr>
          <w:rFonts w:eastAsiaTheme="minorHAnsi"/>
        </w:rPr>
        <w:t xml:space="preserve">leads affected person not being able to recognize </w:t>
      </w:r>
      <w:r w:rsidR="00302149" w:rsidRPr="00302149">
        <w:rPr>
          <w:rFonts w:eastAsiaTheme="minorHAnsi"/>
        </w:rPr>
        <w:t>how</w:t>
      </w:r>
      <w:r w:rsidR="00302149">
        <w:rPr>
          <w:rFonts w:eastAsiaTheme="minorHAnsi"/>
        </w:rPr>
        <w:t xml:space="preserve"> psychotropic</w:t>
      </w:r>
      <w:r w:rsidR="00302149" w:rsidRPr="00302149">
        <w:rPr>
          <w:rFonts w:eastAsiaTheme="minorHAnsi"/>
        </w:rPr>
        <w:t xml:space="preserve"> drugs </w:t>
      </w:r>
      <w:r w:rsidR="00302149">
        <w:rPr>
          <w:rFonts w:eastAsiaTheme="minorHAnsi"/>
        </w:rPr>
        <w:t xml:space="preserve">is </w:t>
      </w:r>
      <w:r w:rsidR="00302149" w:rsidRPr="00302149">
        <w:rPr>
          <w:rFonts w:eastAsiaTheme="minorHAnsi"/>
        </w:rPr>
        <w:t>changing</w:t>
      </w:r>
      <w:r w:rsidR="00302149">
        <w:rPr>
          <w:rFonts w:eastAsiaTheme="minorHAnsi"/>
        </w:rPr>
        <w:t xml:space="preserve"> their mental state or behavior </w:t>
      </w:r>
      <w:r w:rsidR="00302149">
        <w:rPr>
          <w:rFonts w:eastAsiaTheme="minorHAnsi"/>
        </w:rPr>
        <w:t>[</w:t>
      </w:r>
      <w:r w:rsidR="00302149">
        <w:rPr>
          <w:rFonts w:eastAsiaTheme="minorHAnsi"/>
        </w:rPr>
        <w:t>28</w:t>
      </w:r>
      <w:r w:rsidR="00302149" w:rsidRPr="00BB3FF7">
        <w:rPr>
          <w:rFonts w:eastAsiaTheme="minorHAnsi"/>
        </w:rPr>
        <w:t>]</w:t>
      </w:r>
      <w:r w:rsidR="00302149">
        <w:rPr>
          <w:rFonts w:eastAsiaTheme="minorHAnsi"/>
        </w:rPr>
        <w:t>.</w:t>
      </w:r>
      <w:r w:rsidR="00051038">
        <w:rPr>
          <w:rFonts w:eastAsiaTheme="minorHAnsi"/>
        </w:rPr>
        <w:t xml:space="preserve"> </w:t>
      </w:r>
      <w:r w:rsidR="00051038" w:rsidRPr="00051038">
        <w:rPr>
          <w:rFonts w:eastAsiaTheme="minorHAnsi"/>
        </w:rPr>
        <w:t xml:space="preserve"> </w:t>
      </w:r>
      <w:r w:rsidR="00A13141">
        <w:rPr>
          <w:rFonts w:eastAsiaTheme="minorHAnsi"/>
        </w:rPr>
        <w:t>In his book</w:t>
      </w:r>
      <w:r>
        <w:rPr>
          <w:rFonts w:eastAsiaTheme="minorHAnsi"/>
        </w:rPr>
        <w:t xml:space="preserve"> titled</w:t>
      </w:r>
      <w:r w:rsidR="00A13141">
        <w:rPr>
          <w:rFonts w:eastAsiaTheme="minorHAnsi"/>
        </w:rPr>
        <w:t xml:space="preserve"> Psychiatric Drug With</w:t>
      </w:r>
      <w:r>
        <w:rPr>
          <w:rFonts w:eastAsiaTheme="minorHAnsi"/>
        </w:rPr>
        <w:t xml:space="preserve">drawal,, </w:t>
      </w:r>
      <w:r w:rsidR="00C51C82">
        <w:rPr>
          <w:rFonts w:eastAsiaTheme="minorHAnsi"/>
        </w:rPr>
        <w:t>the author</w:t>
      </w:r>
      <w:r w:rsidR="00A13141">
        <w:rPr>
          <w:rFonts w:eastAsiaTheme="minorHAnsi"/>
        </w:rPr>
        <w:t xml:space="preserve"> explains in detail the harmful effects caused by</w:t>
      </w:r>
      <w:r>
        <w:rPr>
          <w:rFonts w:eastAsiaTheme="minorHAnsi"/>
        </w:rPr>
        <w:t xml:space="preserve"> long </w:t>
      </w:r>
      <w:r w:rsidR="00302149">
        <w:rPr>
          <w:rFonts w:eastAsiaTheme="minorHAnsi"/>
        </w:rPr>
        <w:t>use of</w:t>
      </w:r>
      <w:r w:rsidR="00A13141">
        <w:rPr>
          <w:rFonts w:eastAsiaTheme="minorHAnsi"/>
        </w:rPr>
        <w:t xml:space="preserve"> </w:t>
      </w:r>
      <w:r w:rsidR="00302149">
        <w:rPr>
          <w:rFonts w:eastAsiaTheme="minorHAnsi"/>
        </w:rPr>
        <w:t>psy</w:t>
      </w:r>
      <w:r w:rsidR="00C51C82">
        <w:rPr>
          <w:rFonts w:eastAsiaTheme="minorHAnsi"/>
        </w:rPr>
        <w:t>choacti</w:t>
      </w:r>
      <w:r w:rsidR="00302149">
        <w:rPr>
          <w:rFonts w:eastAsiaTheme="minorHAnsi"/>
        </w:rPr>
        <w:t>ve</w:t>
      </w:r>
      <w:r w:rsidR="00A13141">
        <w:rPr>
          <w:rFonts w:eastAsiaTheme="minorHAnsi"/>
        </w:rPr>
        <w:t xml:space="preserve"> drugs</w:t>
      </w:r>
      <w:r w:rsidR="00046392">
        <w:rPr>
          <w:rFonts w:eastAsiaTheme="minorHAnsi"/>
        </w:rPr>
        <w:t xml:space="preserve"> </w:t>
      </w:r>
      <w:r w:rsidR="00C51C82">
        <w:rPr>
          <w:rFonts w:eastAsiaTheme="minorHAnsi"/>
        </w:rPr>
        <w:t>and also how dangerous withdrawal effects can be when coming off</w:t>
      </w:r>
      <w:r w:rsidR="00302149">
        <w:rPr>
          <w:rFonts w:eastAsiaTheme="minorHAnsi"/>
        </w:rPr>
        <w:t xml:space="preserve"> psychiatric</w:t>
      </w:r>
      <w:r w:rsidR="00C51C82">
        <w:rPr>
          <w:rFonts w:eastAsiaTheme="minorHAnsi"/>
        </w:rPr>
        <w:t xml:space="preserve"> medications</w:t>
      </w:r>
      <w:r w:rsidR="00302149">
        <w:rPr>
          <w:rFonts w:eastAsiaTheme="minorHAnsi"/>
        </w:rPr>
        <w:t xml:space="preserve"> especially abruptly </w:t>
      </w:r>
      <w:r w:rsidR="00C51C82">
        <w:rPr>
          <w:rFonts w:eastAsiaTheme="minorHAnsi"/>
        </w:rPr>
        <w:t>[</w:t>
      </w:r>
      <w:r w:rsidR="00C51C82">
        <w:rPr>
          <w:rFonts w:eastAsiaTheme="minorHAnsi"/>
        </w:rPr>
        <w:t>29</w:t>
      </w:r>
      <w:r w:rsidR="00C51C82" w:rsidRPr="00BB3FF7">
        <w:rPr>
          <w:rFonts w:eastAsiaTheme="minorHAnsi"/>
        </w:rPr>
        <w:t>]</w:t>
      </w:r>
      <w:r w:rsidR="00C51C82">
        <w:rPr>
          <w:rFonts w:eastAsiaTheme="minorHAnsi"/>
        </w:rPr>
        <w:t>.</w:t>
      </w:r>
      <w:r w:rsidR="00C51C82">
        <w:rPr>
          <w:rFonts w:eastAsiaTheme="minorHAnsi"/>
        </w:rPr>
        <w:t xml:space="preserve"> </w:t>
      </w:r>
      <w:r w:rsidR="00277FEF" w:rsidRPr="00277FEF">
        <w:rPr>
          <w:rFonts w:eastAsiaTheme="minorHAnsi"/>
        </w:rPr>
        <w:t>Psychiatric drugs can have effects that include mental distu</w:t>
      </w:r>
      <w:r w:rsidR="00277FEF">
        <w:rPr>
          <w:rFonts w:eastAsiaTheme="minorHAnsi"/>
        </w:rPr>
        <w:t xml:space="preserve">rbance, violence, and </w:t>
      </w:r>
      <w:r w:rsidR="00277FEF" w:rsidRPr="00277FEF">
        <w:rPr>
          <w:rFonts w:eastAsiaTheme="minorHAnsi"/>
        </w:rPr>
        <w:t>wi</w:t>
      </w:r>
      <w:r w:rsidR="00277FEF">
        <w:rPr>
          <w:rFonts w:eastAsiaTheme="minorHAnsi"/>
        </w:rPr>
        <w:t xml:space="preserve">thdrawal </w:t>
      </w:r>
      <w:r w:rsidR="002C0B17">
        <w:rPr>
          <w:rFonts w:eastAsiaTheme="minorHAnsi"/>
        </w:rPr>
        <w:t>syndromes [31,</w:t>
      </w:r>
      <w:r w:rsidR="00C3233A">
        <w:rPr>
          <w:rFonts w:eastAsiaTheme="minorHAnsi"/>
        </w:rPr>
        <w:t xml:space="preserve"> </w:t>
      </w:r>
      <w:r w:rsidR="002C0B17">
        <w:rPr>
          <w:rFonts w:eastAsiaTheme="minorHAnsi"/>
        </w:rPr>
        <w:t>32</w:t>
      </w:r>
      <w:r w:rsidR="002C0B17" w:rsidRPr="00BB3FF7">
        <w:rPr>
          <w:rFonts w:eastAsiaTheme="minorHAnsi"/>
        </w:rPr>
        <w:t>]</w:t>
      </w:r>
      <w:r w:rsidR="00277FEF">
        <w:rPr>
          <w:rFonts w:eastAsiaTheme="minorHAnsi"/>
        </w:rPr>
        <w:t>. These can lead to misdiagnose</w:t>
      </w:r>
      <w:r w:rsidR="00277FEF" w:rsidRPr="00277FEF">
        <w:rPr>
          <w:rFonts w:eastAsiaTheme="minorHAnsi"/>
        </w:rPr>
        <w:t xml:space="preserve"> </w:t>
      </w:r>
      <w:r w:rsidR="00277FEF">
        <w:rPr>
          <w:rFonts w:eastAsiaTheme="minorHAnsi"/>
        </w:rPr>
        <w:t>as new psychiatric issues</w:t>
      </w:r>
      <w:r w:rsidR="00277FEF" w:rsidRPr="00277FEF">
        <w:rPr>
          <w:rFonts w:eastAsiaTheme="minorHAnsi"/>
        </w:rPr>
        <w:t>, for which additional drugs may be prescribed</w:t>
      </w:r>
      <w:r w:rsidR="00277FEF">
        <w:rPr>
          <w:rFonts w:eastAsiaTheme="minorHAnsi"/>
        </w:rPr>
        <w:t>.</w:t>
      </w:r>
      <w:r w:rsidR="00277FEF" w:rsidRPr="00277FEF">
        <w:rPr>
          <w:rFonts w:eastAsiaTheme="minorHAnsi"/>
        </w:rPr>
        <w:t xml:space="preserve"> </w:t>
      </w:r>
      <w:r w:rsidR="00031558">
        <w:rPr>
          <w:rFonts w:eastAsiaTheme="minorHAnsi"/>
        </w:rPr>
        <w:t xml:space="preserve">He points out also how such </w:t>
      </w:r>
      <w:r w:rsidR="00277FEF">
        <w:rPr>
          <w:rFonts w:eastAsiaTheme="minorHAnsi"/>
        </w:rPr>
        <w:t xml:space="preserve">withdrawal </w:t>
      </w:r>
      <w:r w:rsidR="00C51C82">
        <w:rPr>
          <w:rFonts w:eastAsiaTheme="minorHAnsi"/>
        </w:rPr>
        <w:t xml:space="preserve">effects are often misdiagnosed and interpreted as a relapse as and withdrawal effects mimics the original </w:t>
      </w:r>
      <w:r w:rsidR="00277FEF">
        <w:rPr>
          <w:rFonts w:eastAsiaTheme="minorHAnsi"/>
        </w:rPr>
        <w:t xml:space="preserve">symptoms, which is difficult to distinguish </w:t>
      </w:r>
      <w:r w:rsidR="00277FEF">
        <w:rPr>
          <w:rFonts w:eastAsiaTheme="minorHAnsi"/>
        </w:rPr>
        <w:t>[29</w:t>
      </w:r>
      <w:r w:rsidR="00277FEF" w:rsidRPr="00BB3FF7">
        <w:rPr>
          <w:rFonts w:eastAsiaTheme="minorHAnsi"/>
        </w:rPr>
        <w:t>]</w:t>
      </w:r>
      <w:r w:rsidR="00277FEF">
        <w:rPr>
          <w:rFonts w:eastAsiaTheme="minorHAnsi"/>
        </w:rPr>
        <w:t>.</w:t>
      </w:r>
      <w:r w:rsidR="00277FEF" w:rsidRPr="00277FEF">
        <w:t xml:space="preserve"> </w:t>
      </w:r>
      <w:r w:rsidR="00277FEF" w:rsidRPr="00277FEF">
        <w:rPr>
          <w:rFonts w:eastAsiaTheme="minorHAnsi"/>
        </w:rPr>
        <w:t>Withdrawa</w:t>
      </w:r>
      <w:r w:rsidR="00277FEF">
        <w:rPr>
          <w:rFonts w:eastAsiaTheme="minorHAnsi"/>
        </w:rPr>
        <w:t xml:space="preserve">l from psychotropic drugs/ neurotoxins can be </w:t>
      </w:r>
      <w:r w:rsidR="00277FEF" w:rsidRPr="00277FEF">
        <w:rPr>
          <w:rFonts w:eastAsiaTheme="minorHAnsi"/>
        </w:rPr>
        <w:t xml:space="preserve">disabling and can </w:t>
      </w:r>
      <w:r w:rsidR="00277FEF">
        <w:rPr>
          <w:rFonts w:eastAsiaTheme="minorHAnsi"/>
        </w:rPr>
        <w:t>evoke</w:t>
      </w:r>
      <w:r w:rsidR="00277FEF" w:rsidRPr="00277FEF">
        <w:rPr>
          <w:rFonts w:eastAsiaTheme="minorHAnsi"/>
        </w:rPr>
        <w:t xml:space="preserve"> severe phy</w:t>
      </w:r>
      <w:r w:rsidR="002C0B17">
        <w:rPr>
          <w:rFonts w:eastAsiaTheme="minorHAnsi"/>
        </w:rPr>
        <w:t xml:space="preserve">sical and psychological effects </w:t>
      </w:r>
      <w:r w:rsidR="00277FEF" w:rsidRPr="00277FEF">
        <w:rPr>
          <w:rFonts w:eastAsiaTheme="minorHAnsi"/>
        </w:rPr>
        <w:t>which often last for months and sometimes years</w:t>
      </w:r>
      <w:r w:rsidR="00277FEF">
        <w:rPr>
          <w:rFonts w:eastAsiaTheme="minorHAnsi"/>
        </w:rPr>
        <w:t xml:space="preserve"> </w:t>
      </w:r>
      <w:r w:rsidR="00277FEF">
        <w:rPr>
          <w:rFonts w:eastAsiaTheme="minorHAnsi"/>
        </w:rPr>
        <w:t>[</w:t>
      </w:r>
      <w:r w:rsidR="002C0B17">
        <w:rPr>
          <w:rFonts w:eastAsiaTheme="minorHAnsi"/>
        </w:rPr>
        <w:t>29, 30</w:t>
      </w:r>
      <w:r w:rsidR="00277FEF" w:rsidRPr="00BB3FF7">
        <w:rPr>
          <w:rFonts w:eastAsiaTheme="minorHAnsi"/>
        </w:rPr>
        <w:t>]</w:t>
      </w:r>
      <w:r w:rsidR="00277FEF">
        <w:rPr>
          <w:rFonts w:eastAsiaTheme="minorHAnsi"/>
        </w:rPr>
        <w:t>.</w:t>
      </w:r>
      <w:r w:rsidR="002C0B17" w:rsidRPr="002C0B17">
        <w:t xml:space="preserve"> </w:t>
      </w:r>
      <w:r w:rsidR="002C0B17">
        <w:rPr>
          <w:rFonts w:eastAsiaTheme="minorHAnsi"/>
        </w:rPr>
        <w:t>Despite the robust</w:t>
      </w:r>
      <w:r w:rsidR="002C0B17" w:rsidRPr="002C0B17">
        <w:rPr>
          <w:rFonts w:eastAsiaTheme="minorHAnsi"/>
        </w:rPr>
        <w:t xml:space="preserve"> evidence that increased use of medication</w:t>
      </w:r>
      <w:r w:rsidR="002C0B17">
        <w:rPr>
          <w:rFonts w:eastAsiaTheme="minorHAnsi"/>
        </w:rPr>
        <w:t xml:space="preserve"> of children and adolescents</w:t>
      </w:r>
      <w:r w:rsidR="002C0B17" w:rsidRPr="002C0B17">
        <w:rPr>
          <w:rFonts w:eastAsiaTheme="minorHAnsi"/>
        </w:rPr>
        <w:t xml:space="preserve"> may lead to worse long-term outcomes</w:t>
      </w:r>
      <w:r w:rsidR="002C0B17">
        <w:rPr>
          <w:rFonts w:eastAsiaTheme="minorHAnsi"/>
        </w:rPr>
        <w:t xml:space="preserve">, </w:t>
      </w:r>
      <w:r w:rsidR="009673D7">
        <w:rPr>
          <w:rFonts w:eastAsiaTheme="minorHAnsi"/>
        </w:rPr>
        <w:t xml:space="preserve">however </w:t>
      </w:r>
      <w:r w:rsidR="002C0B17">
        <w:rPr>
          <w:rFonts w:eastAsiaTheme="minorHAnsi"/>
        </w:rPr>
        <w:t xml:space="preserve">the expansion </w:t>
      </w:r>
      <w:r w:rsidR="009673D7">
        <w:rPr>
          <w:rFonts w:eastAsiaTheme="minorHAnsi"/>
        </w:rPr>
        <w:t xml:space="preserve">of psychotropic </w:t>
      </w:r>
      <w:r w:rsidR="002C0B17">
        <w:rPr>
          <w:rFonts w:eastAsiaTheme="minorHAnsi"/>
        </w:rPr>
        <w:t>drug</w:t>
      </w:r>
      <w:r w:rsidR="009673D7">
        <w:rPr>
          <w:rFonts w:eastAsiaTheme="minorHAnsi"/>
        </w:rPr>
        <w:t xml:space="preserve"> prescription among psychiatrists</w:t>
      </w:r>
      <w:r w:rsidR="002C0B17">
        <w:rPr>
          <w:rFonts w:eastAsiaTheme="minorHAnsi"/>
        </w:rPr>
        <w:t xml:space="preserve"> in this population is still growing.</w:t>
      </w:r>
      <w:r w:rsidR="009673D7">
        <w:rPr>
          <w:rFonts w:eastAsiaTheme="minorHAnsi"/>
        </w:rPr>
        <w:t xml:space="preserve"> Some prominent child psychiatrists raised concerns and argued that extremely </w:t>
      </w:r>
      <w:r w:rsidR="009673D7" w:rsidRPr="009673D7">
        <w:rPr>
          <w:rFonts w:eastAsiaTheme="minorHAnsi"/>
        </w:rPr>
        <w:t xml:space="preserve">unhealthy interdependence between pharmaceutical companies and </w:t>
      </w:r>
      <w:r w:rsidR="009673D7">
        <w:rPr>
          <w:rFonts w:eastAsiaTheme="minorHAnsi"/>
        </w:rPr>
        <w:t>physicians has completely distorted</w:t>
      </w:r>
      <w:r w:rsidR="009673D7" w:rsidRPr="009673D7">
        <w:rPr>
          <w:rFonts w:eastAsiaTheme="minorHAnsi"/>
        </w:rPr>
        <w:t xml:space="preserve"> child </w:t>
      </w:r>
      <w:r w:rsidR="009673D7">
        <w:rPr>
          <w:rFonts w:eastAsiaTheme="minorHAnsi"/>
        </w:rPr>
        <w:t>psychiatric practice by over diagnosing/medication</w:t>
      </w:r>
      <w:r w:rsidR="009673D7" w:rsidRPr="009673D7">
        <w:rPr>
          <w:rFonts w:eastAsiaTheme="minorHAnsi"/>
        </w:rPr>
        <w:t xml:space="preserve"> </w:t>
      </w:r>
      <w:r w:rsidR="009673D7">
        <w:rPr>
          <w:rFonts w:eastAsiaTheme="minorHAnsi"/>
        </w:rPr>
        <w:t xml:space="preserve">and turned the practice away from psychological and psychosocial approaches </w:t>
      </w:r>
      <w:r w:rsidR="009F092E">
        <w:rPr>
          <w:rFonts w:eastAsiaTheme="minorHAnsi"/>
        </w:rPr>
        <w:t>[</w:t>
      </w:r>
      <w:r w:rsidR="009F092E">
        <w:rPr>
          <w:rFonts w:eastAsiaTheme="minorHAnsi"/>
        </w:rPr>
        <w:t>33</w:t>
      </w:r>
      <w:r w:rsidR="009F092E" w:rsidRPr="00BB3FF7">
        <w:rPr>
          <w:rFonts w:eastAsiaTheme="minorHAnsi"/>
        </w:rPr>
        <w:t>]</w:t>
      </w:r>
      <w:r w:rsidR="009F092E">
        <w:rPr>
          <w:rFonts w:eastAsiaTheme="minorHAnsi"/>
        </w:rPr>
        <w:t>.</w:t>
      </w:r>
      <w:r w:rsidR="00F93D64">
        <w:rPr>
          <w:rFonts w:eastAsiaTheme="minorHAnsi"/>
        </w:rPr>
        <w:t xml:space="preserve"> Most of the</w:t>
      </w:r>
      <w:r w:rsidR="00F93D64" w:rsidRPr="00F93D64">
        <w:rPr>
          <w:rFonts w:eastAsiaTheme="minorHAnsi"/>
        </w:rPr>
        <w:t xml:space="preserve"> drug trials are </w:t>
      </w:r>
      <w:r w:rsidR="00F93D64">
        <w:rPr>
          <w:rFonts w:eastAsiaTheme="minorHAnsi"/>
        </w:rPr>
        <w:t>performed</w:t>
      </w:r>
      <w:r w:rsidR="00F93D64" w:rsidRPr="00F93D64">
        <w:rPr>
          <w:rFonts w:eastAsiaTheme="minorHAnsi"/>
        </w:rPr>
        <w:t xml:space="preserve"> </w:t>
      </w:r>
      <w:r w:rsidR="00F93D64">
        <w:rPr>
          <w:rFonts w:eastAsiaTheme="minorHAnsi"/>
        </w:rPr>
        <w:t xml:space="preserve">under </w:t>
      </w:r>
      <w:r w:rsidR="00F93D64" w:rsidRPr="00F93D64">
        <w:rPr>
          <w:rFonts w:eastAsiaTheme="minorHAnsi"/>
        </w:rPr>
        <w:t>pharmaceutical industry or</w:t>
      </w:r>
      <w:r w:rsidR="00F93D64">
        <w:rPr>
          <w:rFonts w:eastAsiaTheme="minorHAnsi"/>
        </w:rPr>
        <w:t xml:space="preserve"> at least in cooperation with</w:t>
      </w:r>
      <w:r w:rsidR="00F93D64" w:rsidRPr="00F93D64">
        <w:rPr>
          <w:rFonts w:eastAsiaTheme="minorHAnsi"/>
        </w:rPr>
        <w:t xml:space="preserve"> those who have extensive ties</w:t>
      </w:r>
      <w:r w:rsidR="00F93D64">
        <w:rPr>
          <w:rFonts w:eastAsiaTheme="minorHAnsi"/>
        </w:rPr>
        <w:t xml:space="preserve"> with them. </w:t>
      </w:r>
      <w:r w:rsidR="008E039B">
        <w:rPr>
          <w:rFonts w:eastAsiaTheme="minorHAnsi"/>
        </w:rPr>
        <w:t>Medical journals are an extension of the marketing arm of p</w:t>
      </w:r>
      <w:r w:rsidR="008E039B" w:rsidRPr="008E039B">
        <w:rPr>
          <w:rFonts w:eastAsiaTheme="minorHAnsi"/>
        </w:rPr>
        <w:t xml:space="preserve">harmaceutical </w:t>
      </w:r>
    </w:p>
    <w:p w14:paraId="55EDD68C" w14:textId="204C90AD" w:rsidR="006917CC" w:rsidRDefault="008E039B" w:rsidP="008E039B">
      <w:pPr>
        <w:pStyle w:val="Telobesedila-zamik"/>
        <w:ind w:firstLine="0"/>
        <w:rPr>
          <w:rFonts w:eastAsiaTheme="minorHAnsi"/>
        </w:rPr>
      </w:pPr>
      <w:r>
        <w:rPr>
          <w:rFonts w:eastAsiaTheme="minorHAnsi"/>
        </w:rPr>
        <w:t>c</w:t>
      </w:r>
      <w:r w:rsidRPr="008E039B">
        <w:rPr>
          <w:rFonts w:eastAsiaTheme="minorHAnsi"/>
        </w:rPr>
        <w:t>ompanies</w:t>
      </w:r>
      <w:r>
        <w:rPr>
          <w:rFonts w:eastAsiaTheme="minorHAnsi"/>
        </w:rPr>
        <w:t xml:space="preserve"> and</w:t>
      </w:r>
      <w:r w:rsidR="00F93D64">
        <w:rPr>
          <w:rFonts w:eastAsiaTheme="minorHAnsi"/>
        </w:rPr>
        <w:t xml:space="preserve"> </w:t>
      </w:r>
      <w:r>
        <w:rPr>
          <w:rFonts w:eastAsiaTheme="minorHAnsi"/>
        </w:rPr>
        <w:t>m</w:t>
      </w:r>
      <w:r w:rsidR="00F93D64">
        <w:rPr>
          <w:rFonts w:eastAsiaTheme="minorHAnsi"/>
        </w:rPr>
        <w:t>any times this industry hide negative results in order to announce positive outcome</w:t>
      </w:r>
      <w:r>
        <w:rPr>
          <w:rFonts w:eastAsiaTheme="minorHAnsi"/>
        </w:rPr>
        <w:t>s</w:t>
      </w:r>
      <w:r w:rsidR="00F93D64">
        <w:rPr>
          <w:rFonts w:eastAsiaTheme="minorHAnsi"/>
        </w:rPr>
        <w:t xml:space="preserve"> which is not just  far away from evidence based m</w:t>
      </w:r>
      <w:r w:rsidR="00F530B2">
        <w:rPr>
          <w:rFonts w:eastAsiaTheme="minorHAnsi"/>
        </w:rPr>
        <w:t>edicine but also</w:t>
      </w:r>
      <w:r w:rsidR="00F93D64">
        <w:rPr>
          <w:rFonts w:eastAsiaTheme="minorHAnsi"/>
        </w:rPr>
        <w:t xml:space="preserve"> dangerous</w:t>
      </w:r>
      <w:r w:rsidR="00F530B2">
        <w:rPr>
          <w:rFonts w:eastAsiaTheme="minorHAnsi"/>
        </w:rPr>
        <w:t xml:space="preserve"> for those who prescribe/use this psychotropic drugs </w:t>
      </w:r>
      <w:r w:rsidR="00F530B2">
        <w:rPr>
          <w:rFonts w:eastAsiaTheme="minorHAnsi"/>
        </w:rPr>
        <w:t>[</w:t>
      </w:r>
      <w:r>
        <w:rPr>
          <w:rFonts w:eastAsiaTheme="minorHAnsi"/>
        </w:rPr>
        <w:t>34, 35, 36, 37, 38</w:t>
      </w:r>
      <w:r w:rsidR="00F530B2" w:rsidRPr="00BB3FF7">
        <w:rPr>
          <w:rFonts w:eastAsiaTheme="minorHAnsi"/>
        </w:rPr>
        <w:t>]</w:t>
      </w:r>
      <w:r w:rsidR="007343BE">
        <w:rPr>
          <w:rFonts w:eastAsiaTheme="minorHAnsi"/>
        </w:rPr>
        <w:t>.</w:t>
      </w:r>
    </w:p>
    <w:p w14:paraId="2AFC9A32" w14:textId="77777777" w:rsidR="006917CC" w:rsidRDefault="006917CC" w:rsidP="008E039B">
      <w:pPr>
        <w:pStyle w:val="Telobesedila-zamik"/>
        <w:ind w:firstLine="0"/>
        <w:rPr>
          <w:rFonts w:eastAsiaTheme="minorHAnsi"/>
        </w:rPr>
      </w:pPr>
    </w:p>
    <w:p w14:paraId="37B441FD" w14:textId="195447E0" w:rsidR="006917CC" w:rsidRPr="006917CC" w:rsidRDefault="006917CC" w:rsidP="008E039B">
      <w:pPr>
        <w:pStyle w:val="Telobesedila-zamik"/>
        <w:ind w:firstLine="0"/>
        <w:rPr>
          <w:rFonts w:asciiTheme="majorHAnsi" w:eastAsiaTheme="minorHAnsi" w:hAnsiTheme="majorHAnsi"/>
          <w:b/>
          <w:sz w:val="20"/>
        </w:rPr>
      </w:pPr>
      <w:r w:rsidRPr="006917CC">
        <w:rPr>
          <w:rFonts w:asciiTheme="majorHAnsi" w:eastAsiaTheme="minorHAnsi" w:hAnsiTheme="majorHAnsi"/>
          <w:b/>
          <w:sz w:val="20"/>
        </w:rPr>
        <w:t>4. THE MYTH OF THE MENTAL ILLNESS</w:t>
      </w:r>
    </w:p>
    <w:p w14:paraId="7893ECDD" w14:textId="10D087F6" w:rsidR="00F40FDA" w:rsidRPr="006917CC" w:rsidRDefault="0026297C" w:rsidP="006917CC">
      <w:pPr>
        <w:rPr>
          <w:rFonts w:eastAsiaTheme="minorHAnsi"/>
          <w:b/>
          <w:szCs w:val="18"/>
        </w:rPr>
      </w:pPr>
      <w:r w:rsidRPr="00D27B38">
        <w:rPr>
          <w:rFonts w:eastAsiaTheme="minorHAnsi"/>
          <w:szCs w:val="18"/>
        </w:rPr>
        <w:t xml:space="preserve"> </w:t>
      </w:r>
      <w:r>
        <w:rPr>
          <w:rFonts w:eastAsiaTheme="minorHAnsi"/>
          <w:b/>
          <w:szCs w:val="18"/>
        </w:rPr>
        <w:t xml:space="preserve">                          </w:t>
      </w:r>
    </w:p>
    <w:p w14:paraId="11CF7F30" w14:textId="38038805" w:rsidR="00F40FDA" w:rsidRDefault="00023D20" w:rsidP="008D4CF4">
      <w:pPr>
        <w:rPr>
          <w:rFonts w:eastAsiaTheme="minorHAnsi"/>
          <w:szCs w:val="18"/>
        </w:rPr>
      </w:pPr>
      <w:r w:rsidRPr="00041C00">
        <w:rPr>
          <w:rFonts w:eastAsiaTheme="minorHAnsi"/>
          <w:szCs w:val="18"/>
        </w:rPr>
        <w:t>Thomas S</w:t>
      </w:r>
      <w:r w:rsidR="00041C00" w:rsidRPr="00041C00">
        <w:rPr>
          <w:rFonts w:eastAsiaTheme="minorHAnsi"/>
          <w:szCs w:val="18"/>
        </w:rPr>
        <w:t>zasz has</w:t>
      </w:r>
      <w:r w:rsidR="001B4B44" w:rsidRPr="00041C00">
        <w:rPr>
          <w:rFonts w:eastAsiaTheme="minorHAnsi"/>
          <w:szCs w:val="18"/>
        </w:rPr>
        <w:t xml:space="preserve"> </w:t>
      </w:r>
      <w:r w:rsidR="004669AF" w:rsidRPr="00041C00">
        <w:rPr>
          <w:rFonts w:eastAsiaTheme="minorHAnsi"/>
          <w:szCs w:val="18"/>
        </w:rPr>
        <w:t xml:space="preserve">elegantly </w:t>
      </w:r>
      <w:r w:rsidR="006A7595" w:rsidRPr="00041C00">
        <w:rPr>
          <w:rFonts w:eastAsiaTheme="minorHAnsi"/>
          <w:szCs w:val="18"/>
        </w:rPr>
        <w:t>explained distinction</w:t>
      </w:r>
      <w:r w:rsidR="00041C00">
        <w:rPr>
          <w:rFonts w:eastAsiaTheme="minorHAnsi"/>
          <w:szCs w:val="18"/>
        </w:rPr>
        <w:t xml:space="preserve"> </w:t>
      </w:r>
      <w:r w:rsidR="00FC687B">
        <w:rPr>
          <w:rFonts w:eastAsiaTheme="minorHAnsi"/>
          <w:szCs w:val="18"/>
        </w:rPr>
        <w:t xml:space="preserve">between </w:t>
      </w:r>
      <w:r w:rsidR="00FC687B" w:rsidRPr="00041C00">
        <w:rPr>
          <w:rFonts w:eastAsiaTheme="minorHAnsi"/>
          <w:szCs w:val="18"/>
        </w:rPr>
        <w:t>behavior</w:t>
      </w:r>
      <w:r w:rsidR="004669AF" w:rsidRPr="00041C00">
        <w:rPr>
          <w:rFonts w:eastAsiaTheme="minorHAnsi"/>
          <w:szCs w:val="18"/>
        </w:rPr>
        <w:t xml:space="preserve"> and disease</w:t>
      </w:r>
      <w:r w:rsidR="00FC687B">
        <w:rPr>
          <w:rFonts w:eastAsiaTheme="minorHAnsi"/>
          <w:szCs w:val="18"/>
        </w:rPr>
        <w:t>. He strictly separated</w:t>
      </w:r>
      <w:r w:rsidR="00041C00">
        <w:rPr>
          <w:rFonts w:eastAsiaTheme="minorHAnsi"/>
          <w:szCs w:val="18"/>
        </w:rPr>
        <w:t xml:space="preserve"> behavior from</w:t>
      </w:r>
      <w:r w:rsidR="004669AF" w:rsidRPr="00041C00">
        <w:rPr>
          <w:rFonts w:eastAsiaTheme="minorHAnsi"/>
          <w:szCs w:val="18"/>
        </w:rPr>
        <w:t xml:space="preserve"> a</w:t>
      </w:r>
      <w:r w:rsidR="008D4CF4" w:rsidRPr="00041C00">
        <w:rPr>
          <w:rFonts w:eastAsiaTheme="minorHAnsi"/>
          <w:szCs w:val="18"/>
        </w:rPr>
        <w:t xml:space="preserve"> disease</w:t>
      </w:r>
      <w:r w:rsidR="00041C00">
        <w:rPr>
          <w:rFonts w:eastAsiaTheme="minorHAnsi"/>
          <w:szCs w:val="18"/>
        </w:rPr>
        <w:t xml:space="preserve"> entity</w:t>
      </w:r>
      <w:r w:rsidR="00FC687B">
        <w:rPr>
          <w:rFonts w:eastAsiaTheme="minorHAnsi"/>
        </w:rPr>
        <w:t xml:space="preserve">. </w:t>
      </w:r>
      <w:r w:rsidR="008D4CF4" w:rsidRPr="00041C00">
        <w:rPr>
          <w:rFonts w:eastAsiaTheme="minorHAnsi"/>
          <w:szCs w:val="18"/>
        </w:rPr>
        <w:t>Disease</w:t>
      </w:r>
      <w:r w:rsidR="00454A09" w:rsidRPr="00041C00">
        <w:rPr>
          <w:rFonts w:eastAsiaTheme="minorHAnsi"/>
          <w:szCs w:val="18"/>
        </w:rPr>
        <w:t xml:space="preserve"> for him</w:t>
      </w:r>
      <w:r w:rsidR="008D4CF4" w:rsidRPr="00041C00">
        <w:rPr>
          <w:rFonts w:eastAsiaTheme="minorHAnsi"/>
          <w:szCs w:val="18"/>
        </w:rPr>
        <w:t xml:space="preserve"> is a concept that </w:t>
      </w:r>
      <w:r w:rsidR="00454A09" w:rsidRPr="00041C00">
        <w:rPr>
          <w:rFonts w:eastAsiaTheme="minorHAnsi"/>
          <w:szCs w:val="18"/>
        </w:rPr>
        <w:t>emanates</w:t>
      </w:r>
      <w:r w:rsidR="008D4CF4" w:rsidRPr="00041C00">
        <w:rPr>
          <w:rFonts w:eastAsiaTheme="minorHAnsi"/>
          <w:szCs w:val="18"/>
        </w:rPr>
        <w:t xml:space="preserve"> its meaning </w:t>
      </w:r>
      <w:r w:rsidR="00454A09" w:rsidRPr="00041C00">
        <w:rPr>
          <w:rFonts w:eastAsiaTheme="minorHAnsi"/>
          <w:szCs w:val="18"/>
        </w:rPr>
        <w:t xml:space="preserve">that </w:t>
      </w:r>
      <w:r w:rsidR="00284D51" w:rsidRPr="00041C00">
        <w:rPr>
          <w:rFonts w:eastAsiaTheme="minorHAnsi"/>
          <w:szCs w:val="18"/>
        </w:rPr>
        <w:t>belongs</w:t>
      </w:r>
      <w:r w:rsidR="008D4CF4" w:rsidRPr="00041C00">
        <w:rPr>
          <w:rFonts w:eastAsiaTheme="minorHAnsi"/>
          <w:szCs w:val="18"/>
        </w:rPr>
        <w:t xml:space="preserve"> to the body. Other things, like behavior and societies can only be ‘sick’ in a metap</w:t>
      </w:r>
      <w:r w:rsidR="006A7595" w:rsidRPr="00041C00">
        <w:rPr>
          <w:rFonts w:eastAsiaTheme="minorHAnsi"/>
          <w:szCs w:val="18"/>
        </w:rPr>
        <w:t>horical interpretation, as Szasz was prone</w:t>
      </w:r>
      <w:r w:rsidR="008D4CF4" w:rsidRPr="00041C00">
        <w:rPr>
          <w:rFonts w:eastAsiaTheme="minorHAnsi"/>
          <w:szCs w:val="18"/>
        </w:rPr>
        <w:t xml:space="preserve"> </w:t>
      </w:r>
      <w:r w:rsidR="006A7595" w:rsidRPr="00041C00">
        <w:rPr>
          <w:rFonts w:eastAsiaTheme="minorHAnsi"/>
          <w:szCs w:val="18"/>
        </w:rPr>
        <w:t>to point</w:t>
      </w:r>
      <w:r w:rsidR="008D4CF4" w:rsidRPr="00041C00">
        <w:rPr>
          <w:rFonts w:eastAsiaTheme="minorHAnsi"/>
          <w:szCs w:val="18"/>
        </w:rPr>
        <w:t xml:space="preserve"> out</w:t>
      </w:r>
      <w:r w:rsidR="006A7595">
        <w:rPr>
          <w:rFonts w:eastAsiaTheme="minorHAnsi"/>
          <w:b/>
          <w:szCs w:val="18"/>
        </w:rPr>
        <w:t xml:space="preserve"> </w:t>
      </w:r>
      <w:r w:rsidR="006A7595" w:rsidRPr="005B1555">
        <w:rPr>
          <w:rFonts w:eastAsiaTheme="minorHAnsi"/>
        </w:rPr>
        <w:t>[</w:t>
      </w:r>
      <w:r w:rsidR="00041C00">
        <w:rPr>
          <w:rFonts w:eastAsiaTheme="minorHAnsi"/>
        </w:rPr>
        <w:t>39</w:t>
      </w:r>
      <w:r w:rsidR="006A7595" w:rsidRPr="005B1555">
        <w:rPr>
          <w:rFonts w:eastAsiaTheme="minorHAnsi"/>
        </w:rPr>
        <w:t>].</w:t>
      </w:r>
      <w:r w:rsidR="006A7595" w:rsidRPr="004669AF">
        <w:rPr>
          <w:rFonts w:eastAsiaTheme="minorHAnsi"/>
          <w:b/>
          <w:szCs w:val="18"/>
        </w:rPr>
        <w:t xml:space="preserve"> </w:t>
      </w:r>
      <w:r w:rsidR="00B227AE">
        <w:rPr>
          <w:rFonts w:eastAsiaTheme="minorHAnsi"/>
          <w:szCs w:val="18"/>
        </w:rPr>
        <w:t>His line of reasoning perfectly fits into the contemporary</w:t>
      </w:r>
      <w:r w:rsidR="00041C00">
        <w:rPr>
          <w:rFonts w:eastAsiaTheme="minorHAnsi"/>
          <w:szCs w:val="18"/>
        </w:rPr>
        <w:t xml:space="preserve"> mental health care crisis </w:t>
      </w:r>
      <w:r w:rsidR="00C40171">
        <w:rPr>
          <w:rFonts w:eastAsiaTheme="minorHAnsi"/>
          <w:szCs w:val="18"/>
        </w:rPr>
        <w:t>over-</w:t>
      </w:r>
      <w:r w:rsidR="00041C00">
        <w:rPr>
          <w:rFonts w:eastAsiaTheme="minorHAnsi"/>
          <w:szCs w:val="18"/>
        </w:rPr>
        <w:t xml:space="preserve">diagnosing and </w:t>
      </w:r>
      <w:r w:rsidR="00B227AE">
        <w:rPr>
          <w:rFonts w:eastAsiaTheme="minorHAnsi"/>
          <w:szCs w:val="18"/>
        </w:rPr>
        <w:t>medicalization, iatrogenic problems, p</w:t>
      </w:r>
      <w:r w:rsidR="00284D51">
        <w:rPr>
          <w:rFonts w:eastAsiaTheme="minorHAnsi"/>
          <w:szCs w:val="18"/>
        </w:rPr>
        <w:t>oor long-term</w:t>
      </w:r>
      <w:r w:rsidR="0057299C">
        <w:rPr>
          <w:rFonts w:eastAsiaTheme="minorHAnsi"/>
          <w:szCs w:val="18"/>
        </w:rPr>
        <w:t xml:space="preserve"> outcomes). In his famous paper</w:t>
      </w:r>
      <w:r w:rsidR="00B227AE">
        <w:rPr>
          <w:rFonts w:eastAsiaTheme="minorHAnsi"/>
          <w:szCs w:val="18"/>
        </w:rPr>
        <w:t xml:space="preserve"> “The Myth of a Mental Illness” </w:t>
      </w:r>
      <w:r w:rsidR="00041C00">
        <w:rPr>
          <w:rFonts w:eastAsiaTheme="minorHAnsi"/>
          <w:szCs w:val="18"/>
        </w:rPr>
        <w:t xml:space="preserve">one can </w:t>
      </w:r>
      <w:r w:rsidR="00C44F0A">
        <w:rPr>
          <w:rFonts w:eastAsiaTheme="minorHAnsi"/>
          <w:szCs w:val="18"/>
        </w:rPr>
        <w:t>immediately see</w:t>
      </w:r>
      <w:r w:rsidR="00041C00">
        <w:rPr>
          <w:rFonts w:eastAsiaTheme="minorHAnsi"/>
          <w:szCs w:val="18"/>
        </w:rPr>
        <w:t xml:space="preserve"> how </w:t>
      </w:r>
      <w:r w:rsidR="00B227AE">
        <w:rPr>
          <w:rFonts w:eastAsiaTheme="minorHAnsi"/>
          <w:szCs w:val="18"/>
        </w:rPr>
        <w:t>his concepts are even today mo</w:t>
      </w:r>
      <w:r w:rsidR="0057299C">
        <w:rPr>
          <w:rFonts w:eastAsiaTheme="minorHAnsi"/>
          <w:szCs w:val="18"/>
        </w:rPr>
        <w:t>re alive than were 50 years ago:</w:t>
      </w:r>
      <w:r w:rsidR="00C44F0A">
        <w:rPr>
          <w:rFonts w:eastAsiaTheme="minorHAnsi"/>
          <w:szCs w:val="18"/>
        </w:rPr>
        <w:t xml:space="preserve"> </w:t>
      </w:r>
      <w:r w:rsidR="0057299C">
        <w:rPr>
          <w:rFonts w:eastAsiaTheme="minorHAnsi"/>
          <w:szCs w:val="18"/>
        </w:rPr>
        <w:t xml:space="preserve">”I have tried to show that the notion of mental illness is outlived </w:t>
      </w:r>
      <w:r w:rsidR="0057299C" w:rsidRPr="0057299C">
        <w:rPr>
          <w:rFonts w:eastAsiaTheme="minorHAnsi"/>
          <w:szCs w:val="18"/>
        </w:rPr>
        <w:t>whatever</w:t>
      </w:r>
      <w:r w:rsidR="0057299C">
        <w:rPr>
          <w:rFonts w:eastAsiaTheme="minorHAnsi"/>
          <w:szCs w:val="18"/>
        </w:rPr>
        <w:t xml:space="preserve"> </w:t>
      </w:r>
      <w:r w:rsidR="0057299C" w:rsidRPr="0057299C">
        <w:rPr>
          <w:rFonts w:eastAsiaTheme="minorHAnsi"/>
          <w:szCs w:val="18"/>
        </w:rPr>
        <w:t>usefulness</w:t>
      </w:r>
      <w:r w:rsidR="0057299C">
        <w:rPr>
          <w:rFonts w:eastAsiaTheme="minorHAnsi"/>
          <w:szCs w:val="18"/>
        </w:rPr>
        <w:t xml:space="preserve"> </w:t>
      </w:r>
      <w:r w:rsidR="0057299C" w:rsidRPr="0057299C">
        <w:rPr>
          <w:rFonts w:eastAsiaTheme="minorHAnsi"/>
          <w:szCs w:val="18"/>
        </w:rPr>
        <w:t>it</w:t>
      </w:r>
      <w:r w:rsidR="0057299C">
        <w:rPr>
          <w:rFonts w:eastAsiaTheme="minorHAnsi"/>
          <w:szCs w:val="18"/>
        </w:rPr>
        <w:t xml:space="preserve"> </w:t>
      </w:r>
      <w:r w:rsidR="0057299C" w:rsidRPr="0057299C">
        <w:rPr>
          <w:rFonts w:eastAsiaTheme="minorHAnsi"/>
          <w:szCs w:val="18"/>
        </w:rPr>
        <w:t>might</w:t>
      </w:r>
      <w:r w:rsidR="0057299C">
        <w:rPr>
          <w:rFonts w:eastAsiaTheme="minorHAnsi"/>
          <w:szCs w:val="18"/>
        </w:rPr>
        <w:t xml:space="preserve"> have had and that it now functions merely as a myth.</w:t>
      </w:r>
      <w:r w:rsidR="0057299C" w:rsidRPr="0057299C">
        <w:t xml:space="preserve"> </w:t>
      </w:r>
      <w:r w:rsidR="0057299C" w:rsidRPr="0057299C">
        <w:rPr>
          <w:rFonts w:eastAsiaTheme="minorHAnsi"/>
          <w:szCs w:val="18"/>
        </w:rPr>
        <w:t>The</w:t>
      </w:r>
      <w:r w:rsidR="0057299C">
        <w:rPr>
          <w:rFonts w:eastAsiaTheme="minorHAnsi"/>
          <w:szCs w:val="18"/>
        </w:rPr>
        <w:t xml:space="preserve"> </w:t>
      </w:r>
      <w:r w:rsidR="0057299C" w:rsidRPr="0057299C">
        <w:rPr>
          <w:rFonts w:eastAsiaTheme="minorHAnsi"/>
          <w:szCs w:val="18"/>
        </w:rPr>
        <w:t>notion</w:t>
      </w:r>
      <w:r w:rsidR="0057299C">
        <w:rPr>
          <w:rFonts w:eastAsiaTheme="minorHAnsi"/>
          <w:szCs w:val="18"/>
        </w:rPr>
        <w:t xml:space="preserve"> </w:t>
      </w:r>
      <w:r w:rsidR="0057299C" w:rsidRPr="0057299C">
        <w:rPr>
          <w:rFonts w:eastAsiaTheme="minorHAnsi"/>
          <w:szCs w:val="18"/>
        </w:rPr>
        <w:t>of</w:t>
      </w:r>
      <w:r w:rsidR="0057299C">
        <w:rPr>
          <w:rFonts w:eastAsiaTheme="minorHAnsi"/>
          <w:szCs w:val="18"/>
        </w:rPr>
        <w:t xml:space="preserve"> mental illness thus serves mainly to obscure every day </w:t>
      </w:r>
      <w:r w:rsidR="00FC687B">
        <w:rPr>
          <w:rFonts w:eastAsiaTheme="minorHAnsi"/>
          <w:szCs w:val="18"/>
        </w:rPr>
        <w:t xml:space="preserve">fact that life for most people is a continuous struggle not for biological survival but for a place in the sun, peace of mind or some other human value. </w:t>
      </w:r>
      <w:r w:rsidR="00FC687B" w:rsidRPr="00FC687B">
        <w:rPr>
          <w:rFonts w:eastAsiaTheme="minorHAnsi"/>
          <w:szCs w:val="18"/>
        </w:rPr>
        <w:t>For</w:t>
      </w:r>
      <w:r w:rsidR="00FC687B">
        <w:rPr>
          <w:rFonts w:eastAsiaTheme="minorHAnsi"/>
          <w:szCs w:val="18"/>
        </w:rPr>
        <w:t xml:space="preserve"> </w:t>
      </w:r>
      <w:r w:rsidR="00FC687B" w:rsidRPr="00FC687B">
        <w:rPr>
          <w:rFonts w:eastAsiaTheme="minorHAnsi"/>
          <w:szCs w:val="18"/>
        </w:rPr>
        <w:t>man</w:t>
      </w:r>
      <w:r w:rsidR="00FC687B">
        <w:rPr>
          <w:rFonts w:eastAsiaTheme="minorHAnsi"/>
          <w:szCs w:val="18"/>
        </w:rPr>
        <w:t xml:space="preserve"> </w:t>
      </w:r>
      <w:r w:rsidR="00FC687B" w:rsidRPr="00FC687B">
        <w:rPr>
          <w:rFonts w:eastAsiaTheme="minorHAnsi"/>
          <w:szCs w:val="18"/>
        </w:rPr>
        <w:t>aware</w:t>
      </w:r>
      <w:r w:rsidR="00FC687B">
        <w:rPr>
          <w:rFonts w:eastAsiaTheme="minorHAnsi"/>
          <w:szCs w:val="18"/>
        </w:rPr>
        <w:t xml:space="preserve"> </w:t>
      </w:r>
      <w:r w:rsidR="00FC687B" w:rsidRPr="00FC687B">
        <w:rPr>
          <w:rFonts w:eastAsiaTheme="minorHAnsi"/>
          <w:szCs w:val="18"/>
        </w:rPr>
        <w:t>of</w:t>
      </w:r>
      <w:r w:rsidR="00FC687B">
        <w:rPr>
          <w:rFonts w:eastAsiaTheme="minorHAnsi"/>
          <w:szCs w:val="18"/>
        </w:rPr>
        <w:t xml:space="preserve"> </w:t>
      </w:r>
      <w:r w:rsidR="00FC687B" w:rsidRPr="00FC687B">
        <w:rPr>
          <w:rFonts w:eastAsiaTheme="minorHAnsi"/>
          <w:szCs w:val="18"/>
        </w:rPr>
        <w:t>himself</w:t>
      </w:r>
      <w:r w:rsidR="00FC687B">
        <w:rPr>
          <w:rFonts w:eastAsiaTheme="minorHAnsi"/>
          <w:szCs w:val="18"/>
        </w:rPr>
        <w:t xml:space="preserve"> </w:t>
      </w:r>
      <w:r w:rsidR="00FC687B" w:rsidRPr="00FC687B">
        <w:rPr>
          <w:rFonts w:eastAsiaTheme="minorHAnsi"/>
          <w:szCs w:val="18"/>
        </w:rPr>
        <w:t>and</w:t>
      </w:r>
      <w:r w:rsidR="00FC687B">
        <w:rPr>
          <w:rFonts w:eastAsiaTheme="minorHAnsi"/>
          <w:szCs w:val="18"/>
        </w:rPr>
        <w:t xml:space="preserve"> </w:t>
      </w:r>
      <w:r w:rsidR="00FC687B" w:rsidRPr="00FC687B">
        <w:rPr>
          <w:rFonts w:eastAsiaTheme="minorHAnsi"/>
          <w:szCs w:val="18"/>
        </w:rPr>
        <w:t>of</w:t>
      </w:r>
      <w:r w:rsidR="00FC687B">
        <w:rPr>
          <w:rFonts w:eastAsiaTheme="minorHAnsi"/>
          <w:szCs w:val="18"/>
        </w:rPr>
        <w:t xml:space="preserve"> the world about him, once the needs for preserving the body (and perhaps the race) are more or less satisfied, the problem arise as to what he should do with himself…</w:t>
      </w:r>
      <w:r w:rsidR="00FC687B" w:rsidRPr="00FC687B">
        <w:rPr>
          <w:rFonts w:eastAsiaTheme="minorHAnsi"/>
          <w:szCs w:val="18"/>
        </w:rPr>
        <w:t>Our</w:t>
      </w:r>
      <w:r w:rsidR="00FC687B">
        <w:rPr>
          <w:rFonts w:eastAsiaTheme="minorHAnsi"/>
          <w:szCs w:val="18"/>
        </w:rPr>
        <w:t xml:space="preserve"> </w:t>
      </w:r>
      <w:r w:rsidR="00FC687B" w:rsidRPr="00FC687B">
        <w:rPr>
          <w:rFonts w:eastAsiaTheme="minorHAnsi"/>
          <w:szCs w:val="18"/>
        </w:rPr>
        <w:t>adversaries</w:t>
      </w:r>
      <w:r w:rsidR="00FC687B">
        <w:rPr>
          <w:rFonts w:eastAsiaTheme="minorHAnsi"/>
          <w:szCs w:val="18"/>
        </w:rPr>
        <w:t xml:space="preserve"> </w:t>
      </w:r>
      <w:r w:rsidR="00FC687B" w:rsidRPr="00FC687B">
        <w:rPr>
          <w:rFonts w:eastAsiaTheme="minorHAnsi"/>
          <w:szCs w:val="18"/>
        </w:rPr>
        <w:t>are</w:t>
      </w:r>
      <w:r w:rsidR="00FC687B">
        <w:rPr>
          <w:rFonts w:eastAsiaTheme="minorHAnsi"/>
          <w:szCs w:val="18"/>
        </w:rPr>
        <w:t xml:space="preserve"> </w:t>
      </w:r>
      <w:r w:rsidR="00FC687B" w:rsidRPr="00FC687B">
        <w:rPr>
          <w:rFonts w:eastAsiaTheme="minorHAnsi"/>
          <w:szCs w:val="18"/>
        </w:rPr>
        <w:t>not</w:t>
      </w:r>
      <w:r w:rsidR="00FC687B">
        <w:rPr>
          <w:rFonts w:eastAsiaTheme="minorHAnsi"/>
          <w:szCs w:val="18"/>
        </w:rPr>
        <w:t xml:space="preserve"> </w:t>
      </w:r>
      <w:r w:rsidR="00FC687B" w:rsidRPr="00FC687B">
        <w:rPr>
          <w:rFonts w:eastAsiaTheme="minorHAnsi"/>
          <w:szCs w:val="18"/>
        </w:rPr>
        <w:t>demons,</w:t>
      </w:r>
      <w:r w:rsidR="00FC687B">
        <w:rPr>
          <w:rFonts w:eastAsiaTheme="minorHAnsi"/>
          <w:szCs w:val="18"/>
        </w:rPr>
        <w:t xml:space="preserve"> </w:t>
      </w:r>
      <w:r w:rsidR="00FC687B" w:rsidRPr="00FC687B">
        <w:rPr>
          <w:rFonts w:eastAsiaTheme="minorHAnsi"/>
          <w:szCs w:val="18"/>
        </w:rPr>
        <w:t>witches,</w:t>
      </w:r>
      <w:r w:rsidR="00FC687B">
        <w:rPr>
          <w:rFonts w:eastAsiaTheme="minorHAnsi"/>
          <w:szCs w:val="18"/>
        </w:rPr>
        <w:t xml:space="preserve"> </w:t>
      </w:r>
      <w:r w:rsidR="00FC687B" w:rsidRPr="00FC687B">
        <w:rPr>
          <w:rFonts w:eastAsiaTheme="minorHAnsi"/>
          <w:szCs w:val="18"/>
        </w:rPr>
        <w:t>fate,</w:t>
      </w:r>
      <w:r w:rsidR="00FC687B">
        <w:rPr>
          <w:rFonts w:eastAsiaTheme="minorHAnsi"/>
          <w:szCs w:val="18"/>
        </w:rPr>
        <w:t xml:space="preserve"> </w:t>
      </w:r>
      <w:r w:rsidR="00FC687B" w:rsidRPr="00FC687B">
        <w:rPr>
          <w:rFonts w:eastAsiaTheme="minorHAnsi"/>
          <w:szCs w:val="18"/>
        </w:rPr>
        <w:t>or</w:t>
      </w:r>
      <w:r w:rsidR="00FC687B">
        <w:rPr>
          <w:rFonts w:eastAsiaTheme="minorHAnsi"/>
          <w:szCs w:val="18"/>
        </w:rPr>
        <w:t xml:space="preserve"> mental illness. </w:t>
      </w:r>
      <w:r w:rsidR="00C44F0A">
        <w:rPr>
          <w:rFonts w:eastAsiaTheme="minorHAnsi"/>
          <w:szCs w:val="18"/>
        </w:rPr>
        <w:t>We have no enemy whom we can fight, exorcise or dispel by cure. What we do have are problems in living</w:t>
      </w:r>
      <w:r w:rsidR="00C44F0A" w:rsidRPr="005B1555">
        <w:rPr>
          <w:rFonts w:eastAsiaTheme="minorHAnsi"/>
        </w:rPr>
        <w:t xml:space="preserve"> [</w:t>
      </w:r>
      <w:r w:rsidR="001727A7">
        <w:rPr>
          <w:rFonts w:eastAsiaTheme="minorHAnsi"/>
        </w:rPr>
        <w:t>40</w:t>
      </w:r>
      <w:r w:rsidR="00C44F0A" w:rsidRPr="005B1555">
        <w:rPr>
          <w:rFonts w:eastAsiaTheme="minorHAnsi"/>
        </w:rPr>
        <w:t>].</w:t>
      </w:r>
      <w:r w:rsidR="00C44F0A">
        <w:rPr>
          <w:rFonts w:eastAsiaTheme="minorHAnsi"/>
          <w:szCs w:val="18"/>
        </w:rPr>
        <w:t>”</w:t>
      </w:r>
    </w:p>
    <w:p w14:paraId="11133665" w14:textId="77777777" w:rsidR="006917CC" w:rsidRPr="008D4CF4" w:rsidRDefault="006917CC" w:rsidP="008D4CF4">
      <w:pPr>
        <w:rPr>
          <w:rFonts w:eastAsiaTheme="minorHAnsi"/>
          <w:szCs w:val="18"/>
        </w:rPr>
      </w:pPr>
    </w:p>
    <w:p w14:paraId="07F5D59E" w14:textId="031D178B" w:rsidR="00E839B4" w:rsidRDefault="00F40FDA" w:rsidP="0043641A">
      <w:pPr>
        <w:pStyle w:val="Naslov1"/>
      </w:pPr>
      <w:r>
        <w:lastRenderedPageBreak/>
        <w:t>DISCUSSION AND CONCLUSION</w:t>
      </w:r>
      <w:r w:rsidR="00C44F0A">
        <w:t>S</w:t>
      </w:r>
    </w:p>
    <w:p w14:paraId="72DC1D67" w14:textId="77777777" w:rsidR="00501E95" w:rsidRPr="00501E95" w:rsidRDefault="00501E95" w:rsidP="00501E95"/>
    <w:p w14:paraId="2B0A1776" w14:textId="3D1D1D6A" w:rsidR="00E66EEA" w:rsidRPr="00501E95" w:rsidRDefault="007343BE" w:rsidP="00E66EEA">
      <w:pPr>
        <w:rPr>
          <w:szCs w:val="18"/>
        </w:rPr>
      </w:pPr>
      <w:r>
        <w:rPr>
          <w:szCs w:val="18"/>
        </w:rPr>
        <w:t xml:space="preserve">The evidence presented in this paper </w:t>
      </w:r>
      <w:r w:rsidR="0006442E">
        <w:rPr>
          <w:szCs w:val="18"/>
        </w:rPr>
        <w:t>shed</w:t>
      </w:r>
      <w:r>
        <w:rPr>
          <w:szCs w:val="18"/>
        </w:rPr>
        <w:t xml:space="preserve"> some light on critical areas in contemporary mental health medical practice</w:t>
      </w:r>
      <w:r w:rsidR="00023D20">
        <w:rPr>
          <w:szCs w:val="18"/>
        </w:rPr>
        <w:t xml:space="preserve"> and call for rethinking about the medical model of mental disease</w:t>
      </w:r>
      <w:r>
        <w:rPr>
          <w:szCs w:val="18"/>
        </w:rPr>
        <w:t>.</w:t>
      </w:r>
      <w:r w:rsidR="00023D20">
        <w:rPr>
          <w:szCs w:val="18"/>
        </w:rPr>
        <w:t xml:space="preserve"> </w:t>
      </w:r>
      <w:r>
        <w:rPr>
          <w:szCs w:val="18"/>
        </w:rPr>
        <w:t xml:space="preserve"> </w:t>
      </w:r>
      <w:r w:rsidR="00023D20">
        <w:rPr>
          <w:szCs w:val="18"/>
        </w:rPr>
        <w:t>Crisis</w:t>
      </w:r>
      <w:r>
        <w:rPr>
          <w:szCs w:val="18"/>
        </w:rPr>
        <w:t xml:space="preserve"> </w:t>
      </w:r>
      <w:r w:rsidR="0006442E">
        <w:rPr>
          <w:szCs w:val="18"/>
        </w:rPr>
        <w:t>raised by</w:t>
      </w:r>
      <w:r>
        <w:rPr>
          <w:szCs w:val="18"/>
        </w:rPr>
        <w:t xml:space="preserve"> in-validity of</w:t>
      </w:r>
      <w:r w:rsidR="0006442E">
        <w:rPr>
          <w:szCs w:val="18"/>
        </w:rPr>
        <w:t xml:space="preserve"> psychiatric</w:t>
      </w:r>
      <w:r>
        <w:rPr>
          <w:szCs w:val="18"/>
        </w:rPr>
        <w:t xml:space="preserve"> diagnostics, lack of biological markers </w:t>
      </w:r>
      <w:r w:rsidR="0006442E">
        <w:rPr>
          <w:szCs w:val="18"/>
        </w:rPr>
        <w:t xml:space="preserve"> with non-existing biological causes for </w:t>
      </w:r>
      <w:r w:rsidR="0006442E" w:rsidRPr="0006442E">
        <w:rPr>
          <w:szCs w:val="18"/>
        </w:rPr>
        <w:t xml:space="preserve">the  </w:t>
      </w:r>
      <w:r w:rsidR="0006442E" w:rsidRPr="0006442E">
        <w:rPr>
          <w:szCs w:val="18"/>
        </w:rPr>
        <w:t>any of  so called “psychiatric disorders</w:t>
      </w:r>
      <w:r w:rsidR="0006442E">
        <w:rPr>
          <w:szCs w:val="18"/>
        </w:rPr>
        <w:t>, conflict of interest and manipulation of clinical trial data has led to obvious patients harm and unnecessary suffering.</w:t>
      </w:r>
      <w:r w:rsidR="0006442E" w:rsidRPr="0006442E">
        <w:rPr>
          <w:szCs w:val="18"/>
        </w:rPr>
        <w:t xml:space="preserve"> </w:t>
      </w:r>
      <w:r w:rsidR="00023D20">
        <w:rPr>
          <w:szCs w:val="18"/>
        </w:rPr>
        <w:t>The</w:t>
      </w:r>
      <w:r w:rsidR="0006442E">
        <w:rPr>
          <w:szCs w:val="18"/>
        </w:rPr>
        <w:t xml:space="preserve"> evidence</w:t>
      </w:r>
      <w:r w:rsidR="00023D20">
        <w:rPr>
          <w:szCs w:val="18"/>
        </w:rPr>
        <w:t xml:space="preserve"> presented</w:t>
      </w:r>
      <w:r w:rsidR="0006442E">
        <w:rPr>
          <w:szCs w:val="18"/>
        </w:rPr>
        <w:t xml:space="preserve"> calls for radical change</w:t>
      </w:r>
      <w:r>
        <w:rPr>
          <w:szCs w:val="18"/>
        </w:rPr>
        <w:t xml:space="preserve"> </w:t>
      </w:r>
      <w:r w:rsidR="0006442E">
        <w:rPr>
          <w:szCs w:val="18"/>
        </w:rPr>
        <w:t>of current psychiatric</w:t>
      </w:r>
      <w:r>
        <w:rPr>
          <w:szCs w:val="18"/>
        </w:rPr>
        <w:t xml:space="preserve"> practice </w:t>
      </w:r>
      <w:r w:rsidR="0006442E">
        <w:rPr>
          <w:szCs w:val="18"/>
        </w:rPr>
        <w:t>as it is</w:t>
      </w:r>
      <w:r>
        <w:rPr>
          <w:szCs w:val="18"/>
        </w:rPr>
        <w:t xml:space="preserve"> far away from being evidence based</w:t>
      </w:r>
      <w:r w:rsidR="0006442E">
        <w:rPr>
          <w:szCs w:val="18"/>
        </w:rPr>
        <w:t xml:space="preserve">. </w:t>
      </w:r>
      <w:r w:rsidR="00023D20" w:rsidRPr="00023D20">
        <w:rPr>
          <w:szCs w:val="18"/>
        </w:rPr>
        <w:t>In order to rebuild public trust, trials need to operate without any industry influence, overseen by independent academic institutions.</w:t>
      </w:r>
      <w:r w:rsidR="00023D20">
        <w:rPr>
          <w:szCs w:val="18"/>
        </w:rPr>
        <w:t xml:space="preserve"> Until than </w:t>
      </w:r>
      <w:r w:rsidR="00292325">
        <w:rPr>
          <w:szCs w:val="18"/>
        </w:rPr>
        <w:t xml:space="preserve">psychiatric </w:t>
      </w:r>
      <w:r w:rsidR="001727A7">
        <w:rPr>
          <w:szCs w:val="18"/>
        </w:rPr>
        <w:t>nosology</w:t>
      </w:r>
      <w:r w:rsidR="00292325">
        <w:rPr>
          <w:szCs w:val="18"/>
        </w:rPr>
        <w:t xml:space="preserve"> of mental conditions</w:t>
      </w:r>
      <w:r w:rsidR="00041C00">
        <w:rPr>
          <w:szCs w:val="18"/>
        </w:rPr>
        <w:t xml:space="preserve"> will remain nothing but a pseudoscientific descriptions of pr</w:t>
      </w:r>
      <w:r w:rsidR="00292325">
        <w:rPr>
          <w:szCs w:val="18"/>
        </w:rPr>
        <w:t>oblems of living expressed</w:t>
      </w:r>
      <w:r w:rsidR="001727A7">
        <w:rPr>
          <w:szCs w:val="18"/>
        </w:rPr>
        <w:t xml:space="preserve"> in a language of </w:t>
      </w:r>
      <w:r w:rsidR="006917CC">
        <w:rPr>
          <w:szCs w:val="18"/>
        </w:rPr>
        <w:t>a human</w:t>
      </w:r>
      <w:r w:rsidR="00292325">
        <w:rPr>
          <w:szCs w:val="18"/>
        </w:rPr>
        <w:t xml:space="preserve"> behavior</w:t>
      </w:r>
      <w:r w:rsidR="00041C00" w:rsidRPr="00041C00">
        <w:rPr>
          <w:rFonts w:eastAsiaTheme="minorHAnsi"/>
        </w:rPr>
        <w:t xml:space="preserve"> </w:t>
      </w:r>
      <w:r w:rsidR="00041C00" w:rsidRPr="005B1555">
        <w:rPr>
          <w:rFonts w:eastAsiaTheme="minorHAnsi"/>
        </w:rPr>
        <w:t>[</w:t>
      </w:r>
      <w:r w:rsidR="00041C00">
        <w:rPr>
          <w:rFonts w:eastAsiaTheme="minorHAnsi"/>
        </w:rPr>
        <w:t>39</w:t>
      </w:r>
      <w:r w:rsidR="00041C00" w:rsidRPr="005B1555">
        <w:rPr>
          <w:rFonts w:eastAsiaTheme="minorHAnsi"/>
        </w:rPr>
        <w:t>]</w:t>
      </w:r>
      <w:r w:rsidR="00041C00">
        <w:rPr>
          <w:rFonts w:eastAsiaTheme="minorHAnsi"/>
        </w:rPr>
        <w:t>.</w:t>
      </w:r>
    </w:p>
    <w:p w14:paraId="7ACF299F" w14:textId="77777777" w:rsidR="008B197E" w:rsidRDefault="008B197E">
      <w:pPr>
        <w:pStyle w:val="Naslov1"/>
        <w:spacing w:before="120"/>
      </w:pPr>
      <w:r>
        <w:t>REFERENCES</w:t>
      </w:r>
    </w:p>
    <w:p w14:paraId="790A521A" w14:textId="37C50835" w:rsidR="00691A2C" w:rsidRDefault="00691A2C" w:rsidP="005252DD">
      <w:pPr>
        <w:pStyle w:val="References"/>
        <w:numPr>
          <w:ilvl w:val="0"/>
          <w:numId w:val="0"/>
        </w:numPr>
      </w:pPr>
    </w:p>
    <w:p w14:paraId="1687CEBA" w14:textId="1B23DCD2" w:rsidR="0043641A" w:rsidRDefault="0043641A" w:rsidP="0043641A">
      <w:pPr>
        <w:pStyle w:val="References"/>
      </w:pPr>
      <w:r>
        <w:t>Kaffman A., Meaney M</w:t>
      </w:r>
      <w:r w:rsidR="00FB69FA">
        <w:t xml:space="preserve">. </w:t>
      </w:r>
      <w:r>
        <w:t>J.</w:t>
      </w:r>
      <w:r w:rsidR="00FB69FA">
        <w:t>.(</w:t>
      </w:r>
      <w:r>
        <w:t>2007</w:t>
      </w:r>
      <w:r w:rsidR="00FB69FA">
        <w:t>).</w:t>
      </w:r>
      <w:r>
        <w:t xml:space="preserve"> Neurodevelopmental Sequelae of Postnatal Maternal Care in Rodents: clinical and research implications of molecular insights, 48(3-4):224-44.</w:t>
      </w:r>
    </w:p>
    <w:p w14:paraId="662EEDBF" w14:textId="0724C071" w:rsidR="0043641A" w:rsidRDefault="00823180" w:rsidP="00611F78">
      <w:pPr>
        <w:pStyle w:val="References"/>
      </w:pPr>
      <w:r>
        <w:t>Zimmer, C.</w:t>
      </w:r>
      <w:r w:rsidR="00611F78">
        <w:t xml:space="preserve"> </w:t>
      </w:r>
      <w:r>
        <w:t>(2010).</w:t>
      </w:r>
      <w:r w:rsidR="00611F78">
        <w:t xml:space="preserve"> The Brain: The Switches That Can Turn Mental Illness On and Off, Discover Magazine - published online June 16, 2010</w:t>
      </w:r>
    </w:p>
    <w:p w14:paraId="3A038B73" w14:textId="295DE22B" w:rsidR="00611F78" w:rsidRDefault="00611F78" w:rsidP="00611F78">
      <w:pPr>
        <w:pStyle w:val="References"/>
      </w:pPr>
      <w:r>
        <w:t>McGowan</w:t>
      </w:r>
      <w:r w:rsidR="00823180">
        <w:t>,</w:t>
      </w:r>
      <w:r>
        <w:t xml:space="preserve"> P.O. et al (2009). Epigenetic Regulation of the Glucocorticoid Receptor in Human Brain </w:t>
      </w:r>
    </w:p>
    <w:p w14:paraId="1193C03B" w14:textId="7EBD4B59" w:rsidR="00611F78" w:rsidRDefault="00611F78" w:rsidP="00611F78">
      <w:pPr>
        <w:pStyle w:val="References"/>
      </w:pPr>
      <w:r>
        <w:t xml:space="preserve">Jacob Peedicayil, J. (2007). The Role of Epigenetics on Mental Disorders, </w:t>
      </w:r>
      <w:r w:rsidRPr="00FB69FA">
        <w:rPr>
          <w:i/>
        </w:rPr>
        <w:t>Indian J Med Res</w:t>
      </w:r>
      <w:r>
        <w:t xml:space="preserve"> 126:105-111.</w:t>
      </w:r>
    </w:p>
    <w:p w14:paraId="058285D4" w14:textId="1666C412" w:rsidR="00611F78" w:rsidRDefault="00611F78" w:rsidP="00611F78">
      <w:pPr>
        <w:pStyle w:val="References"/>
      </w:pPr>
      <w:r>
        <w:t xml:space="preserve">Tsankova, T., Renthal, W., Kumar A., Nestler, E.J. (2007). Epigenetic Regulation in Psychiatric Disorders, </w:t>
      </w:r>
      <w:r w:rsidRPr="00FB69FA">
        <w:rPr>
          <w:i/>
        </w:rPr>
        <w:t xml:space="preserve">Nature Reviews Neuroscience </w:t>
      </w:r>
      <w:r>
        <w:t>8, 355-367.</w:t>
      </w:r>
    </w:p>
    <w:p w14:paraId="7F7CA985" w14:textId="65EE098E" w:rsidR="00611F78" w:rsidRDefault="00611F78" w:rsidP="00611F78">
      <w:pPr>
        <w:pStyle w:val="References"/>
      </w:pPr>
      <w:r>
        <w:t xml:space="preserve">Olopade, O.I. et al, (2008). Advances in Breast Cancer: Pathways to Personalized Medicine, </w:t>
      </w:r>
      <w:r w:rsidRPr="00FB69FA">
        <w:rPr>
          <w:i/>
        </w:rPr>
        <w:t>Clinical Cancer Research</w:t>
      </w:r>
      <w:r>
        <w:t xml:space="preserve"> 14; 7988-7999.</w:t>
      </w:r>
    </w:p>
    <w:p w14:paraId="71535755" w14:textId="6F961334" w:rsidR="000F239D" w:rsidRDefault="000F239D" w:rsidP="000F239D">
      <w:pPr>
        <w:pStyle w:val="References"/>
      </w:pPr>
      <w:r w:rsidRPr="000F239D">
        <w:t xml:space="preserve">Caspi, A. et al, </w:t>
      </w:r>
      <w:r>
        <w:t>(</w:t>
      </w:r>
      <w:r w:rsidRPr="000F239D">
        <w:t>2003</w:t>
      </w:r>
      <w:r>
        <w:t>).</w:t>
      </w:r>
      <w:r w:rsidRPr="000F239D">
        <w:t xml:space="preserve"> Influence of Life Stress on Depression: Moderation by a Polymorphism in the 5-HTT, </w:t>
      </w:r>
      <w:r w:rsidRPr="00FB69FA">
        <w:rPr>
          <w:i/>
        </w:rPr>
        <w:t>Gene Science</w:t>
      </w:r>
      <w:r w:rsidRPr="000F239D">
        <w:t>, 301 (5631): 386-389</w:t>
      </w:r>
    </w:p>
    <w:p w14:paraId="3C37B36D" w14:textId="6604A98D" w:rsidR="00637D35" w:rsidRDefault="002C0B17" w:rsidP="00637D35">
      <w:pPr>
        <w:pStyle w:val="References"/>
      </w:pPr>
      <w:r>
        <w:t>Carlat, D.</w:t>
      </w:r>
      <w:r w:rsidR="00637D35">
        <w:t xml:space="preserve"> (2010). Unhinged: The Trouble with Psychiatry – a doctor’s revelations about a profession in crisis; New York: First Free Press).</w:t>
      </w:r>
    </w:p>
    <w:p w14:paraId="1F093823" w14:textId="197C4F32" w:rsidR="00691A2C" w:rsidRDefault="00611F78" w:rsidP="00637D35">
      <w:pPr>
        <w:pStyle w:val="References"/>
      </w:pPr>
      <w:r>
        <w:t xml:space="preserve">World Health </w:t>
      </w:r>
      <w:r w:rsidR="00823180">
        <w:t xml:space="preserve">Organization </w:t>
      </w:r>
      <w:r w:rsidR="00016F40">
        <w:t>(WHO).</w:t>
      </w:r>
      <w:r>
        <w:t xml:space="preserve"> Mental Health and Substance Abuse, Facts and Figures Conquering Depres</w:t>
      </w:r>
      <w:r w:rsidR="00016F40">
        <w:t xml:space="preserve">sion, </w:t>
      </w:r>
      <w:r>
        <w:t>see:http://www.searo.who.int/en/Section1174/Section1199/Section1567/Section1826_8101.htm</w:t>
      </w:r>
    </w:p>
    <w:p w14:paraId="415BECFB" w14:textId="38AD2078" w:rsidR="005252DD" w:rsidRPr="004D1196" w:rsidRDefault="005252DD" w:rsidP="0098304A">
      <w:pPr>
        <w:pStyle w:val="References"/>
        <w:rPr>
          <w:shd w:val="clear" w:color="auto" w:fill="FFFFFF"/>
        </w:rPr>
      </w:pPr>
      <w:r w:rsidRPr="0068081F">
        <w:rPr>
          <w:shd w:val="clear" w:color="auto" w:fill="FFFFFF"/>
        </w:rPr>
        <w:t xml:space="preserve">Davies, J, </w:t>
      </w:r>
      <w:r>
        <w:rPr>
          <w:shd w:val="clear" w:color="auto" w:fill="FFFFFF"/>
        </w:rPr>
        <w:t>(2013).</w:t>
      </w:r>
      <w:r w:rsidRPr="0068081F">
        <w:rPr>
          <w:shd w:val="clear" w:color="auto" w:fill="FFFFFF"/>
        </w:rPr>
        <w:t xml:space="preserve"> Cracked: why psychiatry is doing more </w:t>
      </w:r>
      <w:r w:rsidRPr="0098304A">
        <w:rPr>
          <w:rFonts w:cs="Arial"/>
          <w:shd w:val="clear" w:color="auto" w:fill="FFFFFF"/>
        </w:rPr>
        <w:t>harm than good (London: Icon Books)</w:t>
      </w:r>
      <w:r w:rsidR="0098304A">
        <w:rPr>
          <w:rFonts w:cs="Arial"/>
          <w:shd w:val="clear" w:color="auto" w:fill="FFFFFF"/>
        </w:rPr>
        <w:t>.</w:t>
      </w:r>
    </w:p>
    <w:p w14:paraId="2300EBC3" w14:textId="2A811C5C" w:rsidR="004D1196" w:rsidRPr="004D1196" w:rsidRDefault="004D1196" w:rsidP="004D1196">
      <w:pPr>
        <w:pStyle w:val="References"/>
      </w:pPr>
      <w:r w:rsidRPr="006F1311">
        <w:t>Gorjup, R.</w:t>
      </w:r>
      <w:r>
        <w:t xml:space="preserve"> (2019).</w:t>
      </w:r>
      <w:r w:rsidRPr="006F1311">
        <w:t xml:space="preserve"> From Ancient Priest to Contemporary Witch Physician: A Road from Health Care to Hell Care?</w:t>
      </w:r>
      <w:r>
        <w:t xml:space="preserve">  ISPS 21</w:t>
      </w:r>
      <w:r w:rsidRPr="006F1311">
        <w:rPr>
          <w:vertAlign w:val="superscript"/>
        </w:rPr>
        <w:t>st</w:t>
      </w:r>
      <w:r>
        <w:t xml:space="preserve"> International Conference, Rotterdam, August 2019, Abstract Book; pp.64. </w:t>
      </w:r>
      <w:hyperlink r:id="rId8" w:history="1">
        <w:r w:rsidRPr="0098304A">
          <w:rPr>
            <w:color w:val="0000FF"/>
            <w:u w:val="single"/>
          </w:rPr>
          <w:t>https://www.ispsconference.nl/wp-content/uploads/2019/08/AbstractBook-def-red.pdf</w:t>
        </w:r>
      </w:hyperlink>
    </w:p>
    <w:p w14:paraId="3B878AC9" w14:textId="185ACA63" w:rsidR="00350C0E" w:rsidRDefault="00997E54" w:rsidP="00350C0E">
      <w:pPr>
        <w:pStyle w:val="References"/>
        <w:rPr>
          <w:rFonts w:eastAsiaTheme="minorHAnsi"/>
        </w:rPr>
      </w:pPr>
      <w:r>
        <w:rPr>
          <w:rFonts w:eastAsiaTheme="minorHAnsi"/>
        </w:rPr>
        <w:t>Schildkraut,</w:t>
      </w:r>
      <w:r w:rsidR="00FB69FA">
        <w:rPr>
          <w:rFonts w:eastAsiaTheme="minorHAnsi"/>
        </w:rPr>
        <w:t xml:space="preserve"> </w:t>
      </w:r>
      <w:r w:rsidR="00350C0E">
        <w:rPr>
          <w:rFonts w:eastAsiaTheme="minorHAnsi"/>
        </w:rPr>
        <w:t>J</w:t>
      </w:r>
      <w:r w:rsidR="00FB69FA">
        <w:rPr>
          <w:rFonts w:eastAsiaTheme="minorHAnsi"/>
        </w:rPr>
        <w:t>.</w:t>
      </w:r>
      <w:r w:rsidR="00350C0E">
        <w:rPr>
          <w:rFonts w:eastAsiaTheme="minorHAnsi"/>
        </w:rPr>
        <w:t xml:space="preserve"> (</w:t>
      </w:r>
      <w:r w:rsidR="00350C0E" w:rsidRPr="00350C0E">
        <w:rPr>
          <w:rFonts w:eastAsiaTheme="minorHAnsi"/>
        </w:rPr>
        <w:t>1965</w:t>
      </w:r>
      <w:r w:rsidR="00350C0E">
        <w:rPr>
          <w:rFonts w:eastAsiaTheme="minorHAnsi"/>
        </w:rPr>
        <w:t>)</w:t>
      </w:r>
      <w:r w:rsidR="002C0B17">
        <w:rPr>
          <w:rFonts w:eastAsiaTheme="minorHAnsi"/>
        </w:rPr>
        <w:t>.</w:t>
      </w:r>
      <w:r w:rsidR="00350C0E" w:rsidRPr="00350C0E">
        <w:rPr>
          <w:rFonts w:eastAsiaTheme="minorHAnsi"/>
        </w:rPr>
        <w:t xml:space="preserve"> The catecholamine hypothesis of affective disorders: a review of supporting evidence, </w:t>
      </w:r>
      <w:r w:rsidR="00350C0E" w:rsidRPr="00FB69FA">
        <w:rPr>
          <w:rFonts w:eastAsiaTheme="minorHAnsi"/>
          <w:i/>
        </w:rPr>
        <w:t>American Journal of Psychiatry</w:t>
      </w:r>
      <w:r w:rsidR="00350C0E" w:rsidRPr="00350C0E">
        <w:rPr>
          <w:rFonts w:eastAsiaTheme="minorHAnsi"/>
        </w:rPr>
        <w:t>, 122: 609-22</w:t>
      </w:r>
      <w:r w:rsidR="00350C0E">
        <w:rPr>
          <w:rFonts w:eastAsiaTheme="minorHAnsi"/>
        </w:rPr>
        <w:t>.</w:t>
      </w:r>
    </w:p>
    <w:p w14:paraId="5DDEDD0A" w14:textId="5C8F2AA8" w:rsidR="00350C0E" w:rsidRDefault="00350C0E" w:rsidP="00350C0E">
      <w:pPr>
        <w:pStyle w:val="References"/>
        <w:rPr>
          <w:rFonts w:eastAsiaTheme="minorHAnsi"/>
        </w:rPr>
      </w:pPr>
      <w:r w:rsidRPr="00350C0E">
        <w:rPr>
          <w:rFonts w:eastAsiaTheme="minorHAnsi"/>
        </w:rPr>
        <w:t>Bowers</w:t>
      </w:r>
      <w:r w:rsidR="00FB69FA">
        <w:rPr>
          <w:rFonts w:eastAsiaTheme="minorHAnsi"/>
        </w:rPr>
        <w:t>,</w:t>
      </w:r>
      <w:r w:rsidRPr="00350C0E">
        <w:rPr>
          <w:rFonts w:eastAsiaTheme="minorHAnsi"/>
        </w:rPr>
        <w:t xml:space="preserve"> M., </w:t>
      </w:r>
      <w:r w:rsidR="00FB69FA">
        <w:rPr>
          <w:rFonts w:eastAsiaTheme="minorHAnsi"/>
        </w:rPr>
        <w:t>(</w:t>
      </w:r>
      <w:r w:rsidRPr="00350C0E">
        <w:rPr>
          <w:rFonts w:eastAsiaTheme="minorHAnsi"/>
        </w:rPr>
        <w:t>1969</w:t>
      </w:r>
      <w:r w:rsidR="00FB69FA">
        <w:rPr>
          <w:rFonts w:eastAsiaTheme="minorHAnsi"/>
        </w:rPr>
        <w:t>).</w:t>
      </w:r>
      <w:r w:rsidRPr="00350C0E">
        <w:rPr>
          <w:rFonts w:eastAsiaTheme="minorHAnsi"/>
        </w:rPr>
        <w:t xml:space="preserve"> Cerebrospinal fluid 5-hydroxyindoleacetic acid and homovanillic acid in psychiatric patients, </w:t>
      </w:r>
      <w:r w:rsidRPr="00FB69FA">
        <w:rPr>
          <w:rFonts w:eastAsiaTheme="minorHAnsi"/>
          <w:i/>
        </w:rPr>
        <w:t>International Journal of Neuropharmacology,</w:t>
      </w:r>
      <w:r w:rsidRPr="00350C0E">
        <w:rPr>
          <w:rFonts w:eastAsiaTheme="minorHAnsi"/>
        </w:rPr>
        <w:t xml:space="preserve"> 8 255-262</w:t>
      </w:r>
    </w:p>
    <w:p w14:paraId="444FCB65" w14:textId="061391EF" w:rsidR="00350C0E" w:rsidRDefault="00350C0E" w:rsidP="00350C0E">
      <w:pPr>
        <w:pStyle w:val="References"/>
        <w:rPr>
          <w:rFonts w:eastAsiaTheme="minorHAnsi"/>
        </w:rPr>
      </w:pPr>
      <w:r w:rsidRPr="00350C0E">
        <w:rPr>
          <w:rFonts w:eastAsiaTheme="minorHAnsi"/>
        </w:rPr>
        <w:t>Papeschi</w:t>
      </w:r>
      <w:r w:rsidR="00997E54">
        <w:rPr>
          <w:rFonts w:eastAsiaTheme="minorHAnsi"/>
        </w:rPr>
        <w:t xml:space="preserve">, R. </w:t>
      </w:r>
      <w:r w:rsidR="00FB69FA">
        <w:rPr>
          <w:rFonts w:eastAsiaTheme="minorHAnsi"/>
        </w:rPr>
        <w:t>(</w:t>
      </w:r>
      <w:r w:rsidRPr="00350C0E">
        <w:rPr>
          <w:rFonts w:eastAsiaTheme="minorHAnsi"/>
        </w:rPr>
        <w:t>1971</w:t>
      </w:r>
      <w:r w:rsidR="00FB69FA">
        <w:rPr>
          <w:rFonts w:eastAsiaTheme="minorHAnsi"/>
        </w:rPr>
        <w:t>)</w:t>
      </w:r>
      <w:r w:rsidRPr="00350C0E">
        <w:rPr>
          <w:rFonts w:eastAsiaTheme="minorHAnsi"/>
        </w:rPr>
        <w:t xml:space="preserve">, Homovanillic and 5-hydroxyindoleacetic acid cerebrospinal fluid of depressed patients, </w:t>
      </w:r>
      <w:r w:rsidRPr="00FB69FA">
        <w:rPr>
          <w:rFonts w:eastAsiaTheme="minorHAnsi"/>
          <w:i/>
        </w:rPr>
        <w:t>Archives of General Psychiatry</w:t>
      </w:r>
      <w:r w:rsidRPr="00350C0E">
        <w:rPr>
          <w:rFonts w:eastAsiaTheme="minorHAnsi"/>
        </w:rPr>
        <w:t>, 25: 354-58</w:t>
      </w:r>
      <w:r>
        <w:rPr>
          <w:rFonts w:eastAsiaTheme="minorHAnsi"/>
        </w:rPr>
        <w:t>.</w:t>
      </w:r>
    </w:p>
    <w:p w14:paraId="3960930D" w14:textId="4B061DD7" w:rsidR="00350C0E" w:rsidRDefault="00350C0E" w:rsidP="00350C0E">
      <w:pPr>
        <w:pStyle w:val="References"/>
        <w:rPr>
          <w:rFonts w:eastAsiaTheme="minorHAnsi"/>
        </w:rPr>
      </w:pPr>
      <w:r w:rsidRPr="00350C0E">
        <w:rPr>
          <w:rFonts w:eastAsiaTheme="minorHAnsi"/>
        </w:rPr>
        <w:t>Bowers</w:t>
      </w:r>
      <w:r w:rsidR="00FB69FA">
        <w:rPr>
          <w:rFonts w:eastAsiaTheme="minorHAnsi"/>
        </w:rPr>
        <w:t>,</w:t>
      </w:r>
      <w:r w:rsidR="00997E54">
        <w:rPr>
          <w:rFonts w:eastAsiaTheme="minorHAnsi"/>
        </w:rPr>
        <w:t xml:space="preserve"> M.</w:t>
      </w:r>
      <w:r w:rsidRPr="00350C0E">
        <w:rPr>
          <w:rFonts w:eastAsiaTheme="minorHAnsi"/>
        </w:rPr>
        <w:t xml:space="preserve"> </w:t>
      </w:r>
      <w:r w:rsidR="00FB69FA">
        <w:rPr>
          <w:rFonts w:eastAsiaTheme="minorHAnsi"/>
        </w:rPr>
        <w:t>(</w:t>
      </w:r>
      <w:r w:rsidRPr="00350C0E">
        <w:rPr>
          <w:rFonts w:eastAsiaTheme="minorHAnsi"/>
        </w:rPr>
        <w:t>1974</w:t>
      </w:r>
      <w:r w:rsidR="00FB69FA">
        <w:rPr>
          <w:rFonts w:eastAsiaTheme="minorHAnsi"/>
        </w:rPr>
        <w:t>).</w:t>
      </w:r>
      <w:r w:rsidRPr="00350C0E">
        <w:rPr>
          <w:rFonts w:eastAsiaTheme="minorHAnsi"/>
        </w:rPr>
        <w:t xml:space="preserve"> Lumbar CSF 5-hydroxyindoleacetic acid and homovanillic acid in affective syndromes, </w:t>
      </w:r>
      <w:r w:rsidRPr="00FB69FA">
        <w:rPr>
          <w:rFonts w:eastAsiaTheme="minorHAnsi"/>
          <w:i/>
        </w:rPr>
        <w:t>Journal of Nervous and Mental Disease</w:t>
      </w:r>
      <w:r w:rsidRPr="00350C0E">
        <w:rPr>
          <w:rFonts w:eastAsiaTheme="minorHAnsi"/>
        </w:rPr>
        <w:t>, 158: 325-30</w:t>
      </w:r>
      <w:r>
        <w:rPr>
          <w:rFonts w:eastAsiaTheme="minorHAnsi"/>
        </w:rPr>
        <w:t>.</w:t>
      </w:r>
    </w:p>
    <w:p w14:paraId="3DE6E3F1" w14:textId="2D84270D" w:rsidR="00350C0E" w:rsidRDefault="00350C0E" w:rsidP="00350C0E">
      <w:pPr>
        <w:pStyle w:val="References"/>
        <w:rPr>
          <w:rFonts w:eastAsiaTheme="minorHAnsi"/>
        </w:rPr>
      </w:pPr>
      <w:r w:rsidRPr="00350C0E">
        <w:rPr>
          <w:rFonts w:eastAsiaTheme="minorHAnsi"/>
        </w:rPr>
        <w:t>Mendels</w:t>
      </w:r>
      <w:r w:rsidR="00FB69FA">
        <w:rPr>
          <w:rFonts w:eastAsiaTheme="minorHAnsi"/>
        </w:rPr>
        <w:t>, J. (</w:t>
      </w:r>
      <w:r w:rsidRPr="00350C0E">
        <w:rPr>
          <w:rFonts w:eastAsiaTheme="minorHAnsi"/>
        </w:rPr>
        <w:t>1974</w:t>
      </w:r>
      <w:r w:rsidR="00FB69FA">
        <w:rPr>
          <w:rFonts w:eastAsiaTheme="minorHAnsi"/>
        </w:rPr>
        <w:t>).</w:t>
      </w:r>
      <w:r w:rsidRPr="00350C0E">
        <w:rPr>
          <w:rFonts w:eastAsiaTheme="minorHAnsi"/>
        </w:rPr>
        <w:t xml:space="preserve"> Brain biogenic amine depletion and mood, </w:t>
      </w:r>
      <w:r w:rsidRPr="00F0147E">
        <w:rPr>
          <w:rFonts w:eastAsiaTheme="minorHAnsi"/>
          <w:i/>
        </w:rPr>
        <w:t>Archives of General Psychiatry</w:t>
      </w:r>
      <w:r w:rsidRPr="00350C0E">
        <w:rPr>
          <w:rFonts w:eastAsiaTheme="minorHAnsi"/>
        </w:rPr>
        <w:t>, 30: 447-51</w:t>
      </w:r>
      <w:r>
        <w:rPr>
          <w:rFonts w:eastAsiaTheme="minorHAnsi"/>
        </w:rPr>
        <w:t>.</w:t>
      </w:r>
    </w:p>
    <w:p w14:paraId="0ED499AC" w14:textId="03B5A044" w:rsidR="00350C0E" w:rsidRDefault="00350C0E" w:rsidP="00350C0E">
      <w:pPr>
        <w:pStyle w:val="References"/>
        <w:rPr>
          <w:rFonts w:eastAsiaTheme="minorHAnsi"/>
        </w:rPr>
      </w:pPr>
      <w:r w:rsidRPr="00350C0E">
        <w:rPr>
          <w:rFonts w:eastAsiaTheme="minorHAnsi"/>
        </w:rPr>
        <w:t>Maas</w:t>
      </w:r>
      <w:r w:rsidR="00FB69FA">
        <w:rPr>
          <w:rFonts w:eastAsiaTheme="minorHAnsi"/>
        </w:rPr>
        <w:t>, J. (</w:t>
      </w:r>
      <w:r w:rsidRPr="00350C0E">
        <w:rPr>
          <w:rFonts w:eastAsiaTheme="minorHAnsi"/>
        </w:rPr>
        <w:t>1984</w:t>
      </w:r>
      <w:r w:rsidR="00FB69FA">
        <w:rPr>
          <w:rFonts w:eastAsiaTheme="minorHAnsi"/>
        </w:rPr>
        <w:t>).</w:t>
      </w:r>
      <w:r w:rsidRPr="00350C0E">
        <w:rPr>
          <w:rFonts w:eastAsiaTheme="minorHAnsi"/>
        </w:rPr>
        <w:t xml:space="preserve"> Pre-treatment neurotransmitter metabolite levels and response to tricyclic antidepressant drugs, </w:t>
      </w:r>
      <w:r w:rsidRPr="00FB69FA">
        <w:rPr>
          <w:rFonts w:eastAsiaTheme="minorHAnsi"/>
          <w:i/>
        </w:rPr>
        <w:t>American Journal of Psychiatry</w:t>
      </w:r>
      <w:r w:rsidRPr="00350C0E">
        <w:rPr>
          <w:rFonts w:eastAsiaTheme="minorHAnsi"/>
        </w:rPr>
        <w:t>, 141: 1159-71</w:t>
      </w:r>
      <w:r>
        <w:rPr>
          <w:rFonts w:eastAsiaTheme="minorHAnsi"/>
        </w:rPr>
        <w:t>.</w:t>
      </w:r>
    </w:p>
    <w:p w14:paraId="38D12513" w14:textId="0798AB22" w:rsidR="000B5F10" w:rsidRPr="000B5F10" w:rsidRDefault="00350C0E" w:rsidP="000B5F10">
      <w:pPr>
        <w:pStyle w:val="References"/>
        <w:rPr>
          <w:rFonts w:eastAsiaTheme="minorHAnsi"/>
        </w:rPr>
      </w:pPr>
      <w:r w:rsidRPr="00350C0E">
        <w:rPr>
          <w:rFonts w:eastAsiaTheme="minorHAnsi"/>
        </w:rPr>
        <w:t>Belmaker</w:t>
      </w:r>
      <w:r w:rsidR="005051C8">
        <w:rPr>
          <w:rFonts w:eastAsiaTheme="minorHAnsi"/>
        </w:rPr>
        <w:t>,</w:t>
      </w:r>
      <w:r w:rsidRPr="00350C0E">
        <w:rPr>
          <w:rFonts w:eastAsiaTheme="minorHAnsi"/>
        </w:rPr>
        <w:t xml:space="preserve"> R</w:t>
      </w:r>
      <w:r w:rsidR="00FB69FA">
        <w:rPr>
          <w:rFonts w:eastAsiaTheme="minorHAnsi"/>
        </w:rPr>
        <w:t xml:space="preserve">. </w:t>
      </w:r>
      <w:r w:rsidRPr="00350C0E">
        <w:rPr>
          <w:rFonts w:eastAsiaTheme="minorHAnsi"/>
        </w:rPr>
        <w:t>H</w:t>
      </w:r>
      <w:r w:rsidR="00FB69FA">
        <w:rPr>
          <w:rFonts w:eastAsiaTheme="minorHAnsi"/>
        </w:rPr>
        <w:t>.,</w:t>
      </w:r>
      <w:r w:rsidRPr="00350C0E">
        <w:rPr>
          <w:rFonts w:eastAsiaTheme="minorHAnsi"/>
        </w:rPr>
        <w:t xml:space="preserve"> Galila</w:t>
      </w:r>
      <w:r w:rsidR="00FB69FA">
        <w:rPr>
          <w:rFonts w:eastAsiaTheme="minorHAnsi"/>
        </w:rPr>
        <w:t>,</w:t>
      </w:r>
      <w:r w:rsidRPr="00350C0E">
        <w:rPr>
          <w:rFonts w:eastAsiaTheme="minorHAnsi"/>
        </w:rPr>
        <w:t xml:space="preserve"> Agam, et al., </w:t>
      </w:r>
      <w:r w:rsidR="005051C8">
        <w:rPr>
          <w:rFonts w:eastAsiaTheme="minorHAnsi"/>
        </w:rPr>
        <w:t>(</w:t>
      </w:r>
      <w:r w:rsidRPr="00350C0E">
        <w:rPr>
          <w:rFonts w:eastAsiaTheme="minorHAnsi"/>
        </w:rPr>
        <w:t>2008</w:t>
      </w:r>
      <w:r w:rsidR="005051C8">
        <w:rPr>
          <w:rFonts w:eastAsiaTheme="minorHAnsi"/>
        </w:rPr>
        <w:t>).</w:t>
      </w:r>
      <w:r w:rsidRPr="00350C0E">
        <w:rPr>
          <w:rFonts w:eastAsiaTheme="minorHAnsi"/>
        </w:rPr>
        <w:t xml:space="preserve"> Major Depressive Disorder, </w:t>
      </w:r>
      <w:r w:rsidRPr="00FB69FA">
        <w:rPr>
          <w:rFonts w:eastAsiaTheme="minorHAnsi"/>
          <w:i/>
        </w:rPr>
        <w:t>New England Journal of Medicine</w:t>
      </w:r>
      <w:r w:rsidRPr="00350C0E">
        <w:rPr>
          <w:rFonts w:eastAsiaTheme="minorHAnsi"/>
        </w:rPr>
        <w:t>, 358: 55-68</w:t>
      </w:r>
      <w:r>
        <w:rPr>
          <w:rFonts w:eastAsiaTheme="minorHAnsi"/>
        </w:rPr>
        <w:t>.</w:t>
      </w:r>
    </w:p>
    <w:p w14:paraId="64AFF2B2" w14:textId="15BE5B6E" w:rsidR="00430E99" w:rsidRDefault="00430E99" w:rsidP="006A0842">
      <w:pPr>
        <w:pStyle w:val="References"/>
        <w:rPr>
          <w:rFonts w:eastAsiaTheme="minorHAnsi"/>
        </w:rPr>
      </w:pPr>
      <w:r w:rsidRPr="00430E99">
        <w:rPr>
          <w:rFonts w:eastAsiaTheme="minorHAnsi"/>
        </w:rPr>
        <w:t>Sobo</w:t>
      </w:r>
      <w:r w:rsidR="005051C8">
        <w:rPr>
          <w:rFonts w:eastAsiaTheme="minorHAnsi"/>
        </w:rPr>
        <w:t>,</w:t>
      </w:r>
      <w:r w:rsidRPr="00430E99">
        <w:rPr>
          <w:rFonts w:eastAsiaTheme="minorHAnsi"/>
        </w:rPr>
        <w:t xml:space="preserve"> S., </w:t>
      </w:r>
      <w:r w:rsidR="005051C8">
        <w:rPr>
          <w:rFonts w:eastAsiaTheme="minorHAnsi"/>
        </w:rPr>
        <w:t>(</w:t>
      </w:r>
      <w:r w:rsidRPr="00430E99">
        <w:rPr>
          <w:rFonts w:eastAsiaTheme="minorHAnsi"/>
        </w:rPr>
        <w:t>2001</w:t>
      </w:r>
      <w:r w:rsidR="005051C8">
        <w:rPr>
          <w:rFonts w:eastAsiaTheme="minorHAnsi"/>
        </w:rPr>
        <w:t>).</w:t>
      </w:r>
      <w:r w:rsidRPr="00430E99">
        <w:rPr>
          <w:rFonts w:eastAsiaTheme="minorHAnsi"/>
        </w:rPr>
        <w:t xml:space="preserve"> A Reevaluation of the Relationship between Psychiatric Diagnosis and Chemical Imbalances; Martensson</w:t>
      </w:r>
      <w:r w:rsidR="005051C8">
        <w:rPr>
          <w:rFonts w:eastAsiaTheme="minorHAnsi"/>
        </w:rPr>
        <w:t>,</w:t>
      </w:r>
      <w:r w:rsidRPr="00430E99">
        <w:rPr>
          <w:rFonts w:eastAsiaTheme="minorHAnsi"/>
        </w:rPr>
        <w:t xml:space="preserve"> L., ‘Should neuroleptics be banned?’ </w:t>
      </w:r>
      <w:r w:rsidRPr="00F0147E">
        <w:rPr>
          <w:rFonts w:eastAsiaTheme="minorHAnsi"/>
          <w:i/>
        </w:rPr>
        <w:t>Proceedings of the World Federation of Mental Health</w:t>
      </w:r>
      <w:r w:rsidRPr="00430E99">
        <w:rPr>
          <w:rFonts w:eastAsiaTheme="minorHAnsi"/>
        </w:rPr>
        <w:t xml:space="preserve"> </w:t>
      </w:r>
      <w:r w:rsidRPr="00F0147E">
        <w:rPr>
          <w:rFonts w:eastAsiaTheme="minorHAnsi"/>
          <w:i/>
        </w:rPr>
        <w:t>Conference in Copenhagen in 1984</w:t>
      </w:r>
      <w:r>
        <w:rPr>
          <w:rFonts w:eastAsiaTheme="minorHAnsi"/>
        </w:rPr>
        <w:t>.</w:t>
      </w:r>
    </w:p>
    <w:p w14:paraId="79B602CA" w14:textId="1A1C934E" w:rsidR="00AF0A7E" w:rsidRDefault="00C52BC5" w:rsidP="00AF0A7E">
      <w:pPr>
        <w:pStyle w:val="References"/>
        <w:rPr>
          <w:rFonts w:eastAsiaTheme="minorHAnsi"/>
        </w:rPr>
      </w:pPr>
      <w:hyperlink r:id="rId9" w:history="1">
        <w:r w:rsidRPr="00F12988">
          <w:rPr>
            <w:rStyle w:val="Hiperpovezava"/>
            <w:rFonts w:eastAsiaTheme="minorHAnsi"/>
          </w:rPr>
          <w:t>http://www.ipetitions.com/petition/dsm5/</w:t>
        </w:r>
      </w:hyperlink>
    </w:p>
    <w:p w14:paraId="3EDE578F" w14:textId="2CB2A179" w:rsidR="00C52BC5" w:rsidRDefault="00C52BC5" w:rsidP="00C52BC5">
      <w:pPr>
        <w:pStyle w:val="References"/>
        <w:rPr>
          <w:rFonts w:eastAsiaTheme="minorHAnsi"/>
        </w:rPr>
      </w:pPr>
      <w:r w:rsidRPr="00C52BC5">
        <w:rPr>
          <w:rFonts w:eastAsiaTheme="minorHAnsi"/>
        </w:rPr>
        <w:t xml:space="preserve">McGlashan T., </w:t>
      </w:r>
      <w:r>
        <w:rPr>
          <w:rFonts w:eastAsiaTheme="minorHAnsi"/>
        </w:rPr>
        <w:t>(</w:t>
      </w:r>
      <w:r w:rsidRPr="00C52BC5">
        <w:rPr>
          <w:rFonts w:eastAsiaTheme="minorHAnsi"/>
        </w:rPr>
        <w:t>2006</w:t>
      </w:r>
      <w:r>
        <w:rPr>
          <w:rFonts w:eastAsiaTheme="minorHAnsi"/>
        </w:rPr>
        <w:t xml:space="preserve">). </w:t>
      </w:r>
      <w:r w:rsidRPr="00C52BC5">
        <w:rPr>
          <w:rFonts w:eastAsiaTheme="minorHAnsi"/>
        </w:rPr>
        <w:t>Rationale and parameters for medica</w:t>
      </w:r>
      <w:r>
        <w:rPr>
          <w:rFonts w:eastAsiaTheme="minorHAnsi"/>
        </w:rPr>
        <w:t>tion-free research in psychosis,</w:t>
      </w:r>
      <w:r w:rsidRPr="00C52BC5">
        <w:rPr>
          <w:rFonts w:eastAsiaTheme="minorHAnsi"/>
        </w:rPr>
        <w:t xml:space="preserve"> </w:t>
      </w:r>
      <w:r w:rsidRPr="00C52BC5">
        <w:rPr>
          <w:rFonts w:eastAsiaTheme="minorHAnsi"/>
          <w:i/>
        </w:rPr>
        <w:t>Schizophrenia Bulletin</w:t>
      </w:r>
      <w:r w:rsidRPr="00C52BC5">
        <w:rPr>
          <w:rFonts w:eastAsiaTheme="minorHAnsi"/>
        </w:rPr>
        <w:t>: 32. 300-302</w:t>
      </w:r>
      <w:r>
        <w:rPr>
          <w:rFonts w:eastAsiaTheme="minorHAnsi"/>
        </w:rPr>
        <w:t>.</w:t>
      </w:r>
    </w:p>
    <w:p w14:paraId="0EF77299" w14:textId="206BBF48" w:rsidR="00FF4F8C" w:rsidRDefault="00FF4F8C" w:rsidP="00FF4F8C">
      <w:pPr>
        <w:pStyle w:val="References"/>
        <w:rPr>
          <w:rFonts w:eastAsiaTheme="minorHAnsi"/>
        </w:rPr>
      </w:pPr>
      <w:r w:rsidRPr="00FF4F8C">
        <w:rPr>
          <w:rFonts w:eastAsiaTheme="minorHAnsi"/>
        </w:rPr>
        <w:t xml:space="preserve">Moncrieff, J. &amp; Cohen, D., 2005, Rethinking models of psychotropic drug action, </w:t>
      </w:r>
      <w:r w:rsidRPr="00F0147E">
        <w:rPr>
          <w:rFonts w:eastAsiaTheme="minorHAnsi"/>
          <w:i/>
        </w:rPr>
        <w:t>Psychotherapy and Psychosomatics</w:t>
      </w:r>
      <w:r w:rsidRPr="00FF4F8C">
        <w:rPr>
          <w:rFonts w:eastAsiaTheme="minorHAnsi"/>
        </w:rPr>
        <w:t>, 74, 145–153</w:t>
      </w:r>
    </w:p>
    <w:p w14:paraId="225F79BF" w14:textId="7D02649F" w:rsidR="00F0147E" w:rsidRDefault="00F0147E" w:rsidP="00F0147E">
      <w:pPr>
        <w:pStyle w:val="References"/>
        <w:rPr>
          <w:rFonts w:eastAsiaTheme="minorHAnsi"/>
        </w:rPr>
      </w:pPr>
      <w:r w:rsidRPr="00F0147E">
        <w:rPr>
          <w:rFonts w:eastAsiaTheme="minorHAnsi"/>
        </w:rPr>
        <w:t xml:space="preserve">Moncrieff J., Cohen D., Porter S., 2013, The Psychoactive Effects of Psychiatric Medication: The Elephant in the Room, </w:t>
      </w:r>
      <w:r w:rsidRPr="00F0147E">
        <w:rPr>
          <w:rFonts w:eastAsiaTheme="minorHAnsi"/>
          <w:i/>
        </w:rPr>
        <w:t>Journal of Psychoactive Drugs</w:t>
      </w:r>
      <w:r w:rsidRPr="00F0147E">
        <w:rPr>
          <w:rFonts w:eastAsiaTheme="minorHAnsi"/>
        </w:rPr>
        <w:t>, 45:5, 409-415</w:t>
      </w:r>
      <w:r>
        <w:rPr>
          <w:rFonts w:eastAsiaTheme="minorHAnsi"/>
        </w:rPr>
        <w:t>.</w:t>
      </w:r>
    </w:p>
    <w:p w14:paraId="0948D1B5" w14:textId="701F80BE" w:rsidR="00F0147E" w:rsidRDefault="00F0147E" w:rsidP="00F0147E">
      <w:pPr>
        <w:pStyle w:val="References"/>
        <w:rPr>
          <w:rFonts w:eastAsiaTheme="minorHAnsi"/>
        </w:rPr>
      </w:pPr>
      <w:r w:rsidRPr="00F0147E">
        <w:rPr>
          <w:rFonts w:eastAsiaTheme="minorHAnsi"/>
        </w:rPr>
        <w:t xml:space="preserve">Lacasse J.R., Leo J., </w:t>
      </w:r>
      <w:r>
        <w:rPr>
          <w:rFonts w:eastAsiaTheme="minorHAnsi"/>
        </w:rPr>
        <w:t xml:space="preserve">(2005. </w:t>
      </w:r>
      <w:r w:rsidRPr="00F0147E">
        <w:rPr>
          <w:rFonts w:eastAsiaTheme="minorHAnsi"/>
        </w:rPr>
        <w:t xml:space="preserve">Serotonin and Depression: A Disconnect between the Advertisements and the Scientific Literature. </w:t>
      </w:r>
      <w:r w:rsidRPr="00997E54">
        <w:rPr>
          <w:rFonts w:eastAsiaTheme="minorHAnsi"/>
          <w:i/>
        </w:rPr>
        <w:t xml:space="preserve">PLoS Med </w:t>
      </w:r>
      <w:r w:rsidRPr="00F0147E">
        <w:rPr>
          <w:rFonts w:eastAsiaTheme="minorHAnsi"/>
        </w:rPr>
        <w:t>2(12): e392. doi:10.1371/journal.pmed.0020392</w:t>
      </w:r>
    </w:p>
    <w:p w14:paraId="70555239" w14:textId="73E1D1AB" w:rsidR="00F0147E" w:rsidRDefault="00F0147E" w:rsidP="00F0147E">
      <w:pPr>
        <w:pStyle w:val="References"/>
        <w:rPr>
          <w:rFonts w:eastAsiaTheme="minorHAnsi"/>
        </w:rPr>
      </w:pPr>
      <w:r w:rsidRPr="00F0147E">
        <w:rPr>
          <w:rFonts w:eastAsiaTheme="minorHAnsi"/>
        </w:rPr>
        <w:t>Moncrieff</w:t>
      </w:r>
      <w:r w:rsidR="00997E54">
        <w:rPr>
          <w:rFonts w:eastAsiaTheme="minorHAnsi"/>
        </w:rPr>
        <w:t xml:space="preserve">, J. </w:t>
      </w:r>
      <w:r>
        <w:rPr>
          <w:rFonts w:eastAsiaTheme="minorHAnsi"/>
        </w:rPr>
        <w:t xml:space="preserve">(2009). </w:t>
      </w:r>
      <w:r w:rsidRPr="00F0147E">
        <w:rPr>
          <w:rFonts w:eastAsiaTheme="minorHAnsi"/>
        </w:rPr>
        <w:t xml:space="preserve"> A critique of the dopamine hypothesis of schizophrenia and psychosis, </w:t>
      </w:r>
      <w:r w:rsidRPr="00F0147E">
        <w:rPr>
          <w:rFonts w:eastAsiaTheme="minorHAnsi"/>
          <w:i/>
        </w:rPr>
        <w:t>Harvard Review of Psychiatry</w:t>
      </w:r>
      <w:r w:rsidRPr="00F0147E">
        <w:rPr>
          <w:rFonts w:eastAsiaTheme="minorHAnsi"/>
        </w:rPr>
        <w:t>, 17(3):214-25.</w:t>
      </w:r>
    </w:p>
    <w:p w14:paraId="2B028308" w14:textId="7598E845" w:rsidR="00997E54" w:rsidRDefault="002C0B17" w:rsidP="00997E54">
      <w:pPr>
        <w:pStyle w:val="References"/>
        <w:rPr>
          <w:rFonts w:eastAsiaTheme="minorHAnsi"/>
        </w:rPr>
      </w:pPr>
      <w:r>
        <w:rPr>
          <w:rFonts w:eastAsiaTheme="minorHAnsi"/>
        </w:rPr>
        <w:t>Del Campo N.,</w:t>
      </w:r>
      <w:r w:rsidR="00997E54" w:rsidRPr="00997E54">
        <w:rPr>
          <w:rFonts w:eastAsiaTheme="minorHAnsi"/>
        </w:rPr>
        <w:t xml:space="preserve"> Fryer T.D., Hong Y.T., Smith R., Brichard L., Acosta-Cabronero J., et al, </w:t>
      </w:r>
      <w:r w:rsidR="00997E54">
        <w:rPr>
          <w:rFonts w:eastAsiaTheme="minorHAnsi"/>
        </w:rPr>
        <w:t>(2013).</w:t>
      </w:r>
      <w:r w:rsidR="00997E54" w:rsidRPr="00997E54">
        <w:rPr>
          <w:rFonts w:eastAsiaTheme="minorHAnsi"/>
        </w:rPr>
        <w:t xml:space="preserve"> A </w:t>
      </w:r>
      <w:r w:rsidR="00997E54">
        <w:rPr>
          <w:rFonts w:eastAsiaTheme="minorHAnsi"/>
        </w:rPr>
        <w:t xml:space="preserve">positron emission </w:t>
      </w:r>
      <w:r w:rsidR="00997E54" w:rsidRPr="00997E54">
        <w:rPr>
          <w:rFonts w:eastAsiaTheme="minorHAnsi"/>
        </w:rPr>
        <w:t>tomography study</w:t>
      </w:r>
      <w:r w:rsidR="00997E54">
        <w:rPr>
          <w:rFonts w:eastAsiaTheme="minorHAnsi"/>
        </w:rPr>
        <w:t xml:space="preserve"> of nigro-striatal dopaminergic </w:t>
      </w:r>
      <w:r w:rsidR="00997E54" w:rsidRPr="00997E54">
        <w:rPr>
          <w:rFonts w:eastAsiaTheme="minorHAnsi"/>
        </w:rPr>
        <w:t xml:space="preserve">mechanisms underlying attention: implications for ADHD and its treatment; </w:t>
      </w:r>
      <w:r w:rsidR="00997E54" w:rsidRPr="00997E54">
        <w:rPr>
          <w:rFonts w:eastAsiaTheme="minorHAnsi"/>
          <w:i/>
        </w:rPr>
        <w:t>Brain</w:t>
      </w:r>
      <w:r w:rsidR="00997E54" w:rsidRPr="00997E54">
        <w:rPr>
          <w:rFonts w:eastAsiaTheme="minorHAnsi"/>
        </w:rPr>
        <w:t xml:space="preserve"> </w:t>
      </w:r>
      <w:r w:rsidR="00997E54">
        <w:rPr>
          <w:rFonts w:eastAsiaTheme="minorHAnsi"/>
        </w:rPr>
        <w:t>, V</w:t>
      </w:r>
      <w:r w:rsidR="00997E54" w:rsidRPr="00997E54">
        <w:rPr>
          <w:rFonts w:eastAsiaTheme="minorHAnsi"/>
        </w:rPr>
        <w:t>olume 136 Issue 11, 3252-3270; DOI: 10.1093/brain/awt263</w:t>
      </w:r>
    </w:p>
    <w:p w14:paraId="1F54EC5A" w14:textId="2C663E94" w:rsidR="00F06288" w:rsidRDefault="00F06288" w:rsidP="00F06288">
      <w:pPr>
        <w:pStyle w:val="References"/>
        <w:rPr>
          <w:rFonts w:eastAsiaTheme="minorHAnsi"/>
        </w:rPr>
      </w:pPr>
      <w:r w:rsidRPr="00F06288">
        <w:rPr>
          <w:rFonts w:eastAsiaTheme="minorHAnsi"/>
        </w:rPr>
        <w:t>Breggin P</w:t>
      </w:r>
      <w:r>
        <w:rPr>
          <w:rFonts w:eastAsiaTheme="minorHAnsi"/>
        </w:rPr>
        <w:t>.</w:t>
      </w:r>
      <w:r w:rsidR="002C0B17">
        <w:rPr>
          <w:rFonts w:eastAsiaTheme="minorHAnsi"/>
        </w:rPr>
        <w:t xml:space="preserve"> R.</w:t>
      </w:r>
      <w:r w:rsidRPr="00F06288">
        <w:rPr>
          <w:rFonts w:eastAsiaTheme="minorHAnsi"/>
        </w:rPr>
        <w:t xml:space="preserve"> </w:t>
      </w:r>
      <w:r>
        <w:rPr>
          <w:rFonts w:eastAsiaTheme="minorHAnsi"/>
        </w:rPr>
        <w:t>(</w:t>
      </w:r>
      <w:r w:rsidRPr="00F06288">
        <w:rPr>
          <w:rFonts w:eastAsiaTheme="minorHAnsi"/>
        </w:rPr>
        <w:t>2011</w:t>
      </w:r>
      <w:r>
        <w:rPr>
          <w:rFonts w:eastAsiaTheme="minorHAnsi"/>
        </w:rPr>
        <w:t>).</w:t>
      </w:r>
      <w:r w:rsidRPr="00F06288">
        <w:rPr>
          <w:rFonts w:eastAsiaTheme="minorHAnsi"/>
        </w:rPr>
        <w:t xml:space="preserve"> Psychiatric drug-induced Chronic Brain Impairment (CBI): Implications for long-term treatment with psychiatric medication, International Journal of Risk &amp; Safety in Medicine, 23: 193-200.</w:t>
      </w:r>
    </w:p>
    <w:p w14:paraId="4CE104BF" w14:textId="75C84BB2" w:rsidR="00FC7AB2" w:rsidRDefault="00FC7AB2" w:rsidP="00FC7AB2">
      <w:pPr>
        <w:pStyle w:val="References"/>
        <w:rPr>
          <w:rFonts w:eastAsiaTheme="minorHAnsi"/>
        </w:rPr>
      </w:pPr>
      <w:r w:rsidRPr="00FC7AB2">
        <w:rPr>
          <w:rFonts w:eastAsiaTheme="minorHAnsi"/>
        </w:rPr>
        <w:t xml:space="preserve">Breggin P R, </w:t>
      </w:r>
      <w:r>
        <w:rPr>
          <w:rFonts w:eastAsiaTheme="minorHAnsi"/>
        </w:rPr>
        <w:t>(</w:t>
      </w:r>
      <w:r w:rsidRPr="00FC7AB2">
        <w:rPr>
          <w:rFonts w:eastAsiaTheme="minorHAnsi"/>
        </w:rPr>
        <w:t>2006</w:t>
      </w:r>
      <w:r>
        <w:rPr>
          <w:rFonts w:eastAsiaTheme="minorHAnsi"/>
        </w:rPr>
        <w:t xml:space="preserve">). </w:t>
      </w:r>
      <w:r w:rsidRPr="00FC7AB2">
        <w:rPr>
          <w:rFonts w:eastAsiaTheme="minorHAnsi"/>
        </w:rPr>
        <w:t>Intoxication Anosognosia: The Spellbinding Effect of Psychiatric Drugs, Ethical Human Psychology and Psychiatry, 8, 201-215</w:t>
      </w:r>
    </w:p>
    <w:p w14:paraId="2AB88A75" w14:textId="64CCEFCE" w:rsidR="00C51C82" w:rsidRDefault="00C51C82" w:rsidP="00FC7AB2">
      <w:pPr>
        <w:pStyle w:val="References"/>
        <w:rPr>
          <w:rFonts w:eastAsiaTheme="minorHAnsi"/>
        </w:rPr>
      </w:pPr>
      <w:r>
        <w:rPr>
          <w:rFonts w:eastAsiaTheme="minorHAnsi"/>
        </w:rPr>
        <w:t xml:space="preserve">Bregin, P. R. (20139. Psychiatric Drug Withdrawal: A Guide for Prescribers, Therapista, Patients and Their Families. </w:t>
      </w:r>
      <w:r>
        <w:rPr>
          <w:rFonts w:eastAsiaTheme="minorHAnsi"/>
        </w:rPr>
        <w:t>New York</w:t>
      </w:r>
      <w:r>
        <w:rPr>
          <w:rFonts w:eastAsiaTheme="minorHAnsi"/>
        </w:rPr>
        <w:t>: Springer Publishing Company.</w:t>
      </w:r>
      <w:r>
        <w:rPr>
          <w:rFonts w:eastAsiaTheme="minorHAnsi"/>
        </w:rPr>
        <w:t xml:space="preserve"> </w:t>
      </w:r>
    </w:p>
    <w:p w14:paraId="5E732E27" w14:textId="6D8A0D36" w:rsidR="004D76D0" w:rsidRDefault="004D76D0" w:rsidP="004D76D0">
      <w:pPr>
        <w:pStyle w:val="References"/>
        <w:rPr>
          <w:rFonts w:eastAsiaTheme="minorHAnsi"/>
        </w:rPr>
      </w:pPr>
      <w:r w:rsidRPr="004D76D0">
        <w:rPr>
          <w:rFonts w:eastAsiaTheme="minorHAnsi"/>
        </w:rPr>
        <w:lastRenderedPageBreak/>
        <w:t>http://www.madinamerica.com/2013/08/ssri-discontinuation-is-even-more-problematic-thanacknowledged/ Retrieved 13 Feb 2014</w:t>
      </w:r>
      <w:r>
        <w:rPr>
          <w:rFonts w:eastAsiaTheme="minorHAnsi"/>
        </w:rPr>
        <w:t>.</w:t>
      </w:r>
    </w:p>
    <w:p w14:paraId="4CA3BF78" w14:textId="4A48F229" w:rsidR="004D76D0" w:rsidRDefault="004D76D0" w:rsidP="004D76D0">
      <w:pPr>
        <w:pStyle w:val="References"/>
        <w:rPr>
          <w:rFonts w:eastAsiaTheme="minorHAnsi"/>
        </w:rPr>
      </w:pPr>
      <w:r w:rsidRPr="004D76D0">
        <w:rPr>
          <w:rFonts w:eastAsiaTheme="minorHAnsi"/>
        </w:rPr>
        <w:t xml:space="preserve">Stahl SM, Lonnen AJ. </w:t>
      </w:r>
      <w:r>
        <w:rPr>
          <w:rFonts w:eastAsiaTheme="minorHAnsi"/>
        </w:rPr>
        <w:t>(</w:t>
      </w:r>
      <w:r w:rsidRPr="004D76D0">
        <w:rPr>
          <w:rFonts w:eastAsiaTheme="minorHAnsi"/>
        </w:rPr>
        <w:t>2011</w:t>
      </w:r>
      <w:r>
        <w:rPr>
          <w:rFonts w:eastAsiaTheme="minorHAnsi"/>
        </w:rPr>
        <w:t>).</w:t>
      </w:r>
      <w:r w:rsidRPr="004D76D0">
        <w:rPr>
          <w:rFonts w:eastAsiaTheme="minorHAnsi"/>
        </w:rPr>
        <w:t xml:space="preserve"> The Mechanism of Drug-indu</w:t>
      </w:r>
      <w:r w:rsidR="00F530B2">
        <w:rPr>
          <w:rFonts w:eastAsiaTheme="minorHAnsi"/>
        </w:rPr>
        <w:t>ced Akathsia.</w:t>
      </w:r>
      <w:r w:rsidRPr="004D76D0">
        <w:rPr>
          <w:rFonts w:eastAsiaTheme="minorHAnsi"/>
        </w:rPr>
        <w:t xml:space="preserve"> CNS Spectr. 2011 Jan 15.</w:t>
      </w:r>
    </w:p>
    <w:p w14:paraId="1229ED87" w14:textId="385F0193" w:rsidR="004D76D0" w:rsidRDefault="004D76D0" w:rsidP="004D76D0">
      <w:pPr>
        <w:pStyle w:val="References"/>
        <w:rPr>
          <w:rFonts w:eastAsiaTheme="minorHAnsi"/>
        </w:rPr>
      </w:pPr>
      <w:r w:rsidRPr="004D76D0">
        <w:rPr>
          <w:rFonts w:eastAsiaTheme="minorHAnsi"/>
        </w:rPr>
        <w:t xml:space="preserve"> </w:t>
      </w:r>
      <w:r>
        <w:rPr>
          <w:rFonts w:eastAsiaTheme="minorHAnsi"/>
        </w:rPr>
        <w:t>Poyurovsky M. (2010).</w:t>
      </w:r>
      <w:r w:rsidRPr="004D76D0">
        <w:rPr>
          <w:rFonts w:eastAsiaTheme="minorHAnsi"/>
        </w:rPr>
        <w:t xml:space="preserve"> Acute antipsychotic-induced akathisia revisited, BJP, 196:89-91</w:t>
      </w:r>
      <w:r>
        <w:rPr>
          <w:rFonts w:eastAsiaTheme="minorHAnsi"/>
        </w:rPr>
        <w:t>.</w:t>
      </w:r>
    </w:p>
    <w:p w14:paraId="4EBE37D1" w14:textId="74E6EB22" w:rsidR="008E039B" w:rsidRPr="008E039B" w:rsidRDefault="009F092E" w:rsidP="008E039B">
      <w:pPr>
        <w:pStyle w:val="References"/>
        <w:rPr>
          <w:rFonts w:eastAsiaTheme="minorHAnsi"/>
        </w:rPr>
      </w:pPr>
      <w:r w:rsidRPr="009F092E">
        <w:rPr>
          <w:rFonts w:eastAsiaTheme="minorHAnsi"/>
        </w:rPr>
        <w:t>Timimi S, 2008, Child psychiatry and its relationship with the pharmaceutical industry: theoretical and practical issues, APT January 2008 14:3-9</w:t>
      </w:r>
    </w:p>
    <w:p w14:paraId="3298A38C" w14:textId="3E5E60AC" w:rsidR="00F530B2" w:rsidRDefault="00F530B2" w:rsidP="00F530B2">
      <w:pPr>
        <w:pStyle w:val="References"/>
        <w:rPr>
          <w:rFonts w:eastAsiaTheme="minorHAnsi"/>
        </w:rPr>
      </w:pPr>
      <w:r w:rsidRPr="00F530B2">
        <w:rPr>
          <w:rFonts w:eastAsiaTheme="minorHAnsi"/>
        </w:rPr>
        <w:t xml:space="preserve">Turner E.H, Matthews A.M., et al., </w:t>
      </w:r>
      <w:r>
        <w:rPr>
          <w:rFonts w:eastAsiaTheme="minorHAnsi"/>
        </w:rPr>
        <w:t>(</w:t>
      </w:r>
      <w:r w:rsidRPr="00F530B2">
        <w:rPr>
          <w:rFonts w:eastAsiaTheme="minorHAnsi"/>
        </w:rPr>
        <w:t>2008</w:t>
      </w:r>
      <w:r>
        <w:rPr>
          <w:rFonts w:eastAsiaTheme="minorHAnsi"/>
        </w:rPr>
        <w:t>).</w:t>
      </w:r>
      <w:r w:rsidRPr="00F530B2">
        <w:rPr>
          <w:rFonts w:eastAsiaTheme="minorHAnsi"/>
        </w:rPr>
        <w:t xml:space="preserve"> Selective Publication of Antidepressant Trials and its Influence on Apparent Efficacy, </w:t>
      </w:r>
      <w:r w:rsidRPr="00F530B2">
        <w:rPr>
          <w:rFonts w:eastAsiaTheme="minorHAnsi"/>
          <w:i/>
        </w:rPr>
        <w:t>New England Journal of Medicine</w:t>
      </w:r>
      <w:r w:rsidRPr="00F530B2">
        <w:rPr>
          <w:rFonts w:eastAsiaTheme="minorHAnsi"/>
        </w:rPr>
        <w:t>, 358; 3 252-260</w:t>
      </w:r>
      <w:r>
        <w:rPr>
          <w:rFonts w:eastAsiaTheme="minorHAnsi"/>
        </w:rPr>
        <w:t>.</w:t>
      </w:r>
    </w:p>
    <w:p w14:paraId="0CD3C2F7" w14:textId="6A3ABEFD" w:rsidR="00F530B2" w:rsidRDefault="00F530B2" w:rsidP="00F530B2">
      <w:pPr>
        <w:pStyle w:val="References"/>
        <w:rPr>
          <w:rFonts w:eastAsiaTheme="minorHAnsi"/>
        </w:rPr>
      </w:pPr>
      <w:r>
        <w:rPr>
          <w:rFonts w:eastAsiaTheme="minorHAnsi"/>
        </w:rPr>
        <w:t>McHenry L. (</w:t>
      </w:r>
      <w:r w:rsidRPr="00F530B2">
        <w:rPr>
          <w:rFonts w:eastAsiaTheme="minorHAnsi"/>
        </w:rPr>
        <w:t>2010</w:t>
      </w:r>
      <w:r>
        <w:rPr>
          <w:rFonts w:eastAsiaTheme="minorHAnsi"/>
        </w:rPr>
        <w:t>).</w:t>
      </w:r>
      <w:r w:rsidRPr="00F530B2">
        <w:rPr>
          <w:rFonts w:eastAsiaTheme="minorHAnsi"/>
        </w:rPr>
        <w:t xml:space="preserve"> Of Sophists and Spin-Doctors: Industry-Sponsored Ghostwriting and the Crisis of Academic Medicine, </w:t>
      </w:r>
      <w:r w:rsidRPr="008E039B">
        <w:rPr>
          <w:rFonts w:eastAsiaTheme="minorHAnsi"/>
          <w:i/>
        </w:rPr>
        <w:t>Mens Sana Monogr</w:t>
      </w:r>
      <w:r w:rsidR="008E039B">
        <w:rPr>
          <w:rFonts w:eastAsiaTheme="minorHAnsi"/>
          <w:i/>
        </w:rPr>
        <w:t>aphy</w:t>
      </w:r>
      <w:r w:rsidRPr="00F530B2">
        <w:rPr>
          <w:rFonts w:eastAsiaTheme="minorHAnsi"/>
        </w:rPr>
        <w:t>, Jan-Dec; 8(1): 129-145</w:t>
      </w:r>
      <w:r>
        <w:rPr>
          <w:rFonts w:eastAsiaTheme="minorHAnsi"/>
        </w:rPr>
        <w:t>.</w:t>
      </w:r>
    </w:p>
    <w:p w14:paraId="291A779E" w14:textId="77777777" w:rsidR="006917CC" w:rsidRDefault="006917CC" w:rsidP="006917CC">
      <w:pPr>
        <w:pStyle w:val="References"/>
        <w:numPr>
          <w:ilvl w:val="0"/>
          <w:numId w:val="0"/>
        </w:numPr>
        <w:ind w:left="360" w:hanging="360"/>
        <w:rPr>
          <w:rFonts w:eastAsiaTheme="minorHAnsi"/>
        </w:rPr>
      </w:pPr>
    </w:p>
    <w:p w14:paraId="776BA157" w14:textId="77777777" w:rsidR="006917CC" w:rsidRDefault="006917CC" w:rsidP="006917CC">
      <w:pPr>
        <w:pStyle w:val="References"/>
        <w:numPr>
          <w:ilvl w:val="0"/>
          <w:numId w:val="0"/>
        </w:numPr>
        <w:ind w:left="360" w:hanging="360"/>
        <w:rPr>
          <w:rFonts w:eastAsiaTheme="minorHAnsi"/>
        </w:rPr>
      </w:pPr>
    </w:p>
    <w:p w14:paraId="7719889A" w14:textId="77777777" w:rsidR="006917CC" w:rsidRDefault="006917CC" w:rsidP="006917CC">
      <w:pPr>
        <w:pStyle w:val="References"/>
        <w:numPr>
          <w:ilvl w:val="0"/>
          <w:numId w:val="0"/>
        </w:numPr>
        <w:ind w:left="360" w:hanging="360"/>
        <w:rPr>
          <w:rFonts w:eastAsiaTheme="minorHAnsi"/>
        </w:rPr>
      </w:pPr>
    </w:p>
    <w:p w14:paraId="299A81D8" w14:textId="77777777" w:rsidR="006917CC" w:rsidRDefault="006917CC" w:rsidP="006917CC">
      <w:pPr>
        <w:pStyle w:val="References"/>
        <w:numPr>
          <w:ilvl w:val="0"/>
          <w:numId w:val="0"/>
        </w:numPr>
        <w:ind w:left="360" w:hanging="360"/>
        <w:rPr>
          <w:rFonts w:eastAsiaTheme="minorHAnsi"/>
        </w:rPr>
      </w:pPr>
    </w:p>
    <w:p w14:paraId="277405B9" w14:textId="77777777" w:rsidR="006917CC" w:rsidRDefault="006917CC" w:rsidP="006917CC">
      <w:pPr>
        <w:pStyle w:val="References"/>
        <w:numPr>
          <w:ilvl w:val="0"/>
          <w:numId w:val="0"/>
        </w:numPr>
        <w:ind w:left="360" w:hanging="360"/>
        <w:rPr>
          <w:rFonts w:eastAsiaTheme="minorHAnsi"/>
        </w:rPr>
      </w:pPr>
    </w:p>
    <w:p w14:paraId="290C6446" w14:textId="77777777" w:rsidR="006917CC" w:rsidRDefault="006917CC" w:rsidP="006917CC">
      <w:pPr>
        <w:pStyle w:val="References"/>
        <w:numPr>
          <w:ilvl w:val="0"/>
          <w:numId w:val="0"/>
        </w:numPr>
        <w:ind w:left="360" w:hanging="360"/>
        <w:rPr>
          <w:rFonts w:eastAsiaTheme="minorHAnsi"/>
        </w:rPr>
      </w:pPr>
    </w:p>
    <w:p w14:paraId="5B6F91A4" w14:textId="77777777" w:rsidR="006917CC" w:rsidRDefault="006917CC" w:rsidP="006917CC">
      <w:pPr>
        <w:pStyle w:val="References"/>
        <w:numPr>
          <w:ilvl w:val="0"/>
          <w:numId w:val="0"/>
        </w:numPr>
        <w:ind w:left="360" w:hanging="360"/>
        <w:rPr>
          <w:rFonts w:eastAsiaTheme="minorHAnsi"/>
        </w:rPr>
      </w:pPr>
      <w:bookmarkStart w:id="0" w:name="_GoBack"/>
      <w:bookmarkEnd w:id="0"/>
    </w:p>
    <w:p w14:paraId="02F8C5CF" w14:textId="32A28385" w:rsidR="008E039B" w:rsidRDefault="008E039B" w:rsidP="008E039B">
      <w:pPr>
        <w:pStyle w:val="References"/>
        <w:rPr>
          <w:rFonts w:eastAsiaTheme="minorHAnsi"/>
        </w:rPr>
      </w:pPr>
      <w:r w:rsidRPr="008E039B">
        <w:rPr>
          <w:rFonts w:eastAsiaTheme="minorHAnsi"/>
        </w:rPr>
        <w:t xml:space="preserve">Healy D. </w:t>
      </w:r>
      <w:r>
        <w:rPr>
          <w:rFonts w:eastAsiaTheme="minorHAnsi"/>
        </w:rPr>
        <w:t>(2012). Pharmageddon .University of California Press (pp. 125).</w:t>
      </w:r>
    </w:p>
    <w:p w14:paraId="502FA4BF" w14:textId="03EF06EB" w:rsidR="008E039B" w:rsidRDefault="008E039B" w:rsidP="008E039B">
      <w:pPr>
        <w:pStyle w:val="References"/>
      </w:pPr>
      <w:r>
        <w:t>Spielmans, G. I. &amp; Parry, P. I.</w:t>
      </w:r>
      <w:r>
        <w:t xml:space="preserve"> </w:t>
      </w:r>
      <w:r>
        <w:t>(2010).</w:t>
      </w:r>
      <w:r>
        <w:t xml:space="preserve"> From Evidence-based Medicine to Marketing-based Medicine: evidence from internal industry documents, </w:t>
      </w:r>
      <w:r w:rsidRPr="008E039B">
        <w:rPr>
          <w:i/>
        </w:rPr>
        <w:t>Bioethical Inquiry</w:t>
      </w:r>
      <w:r>
        <w:t>, 7:13–29</w:t>
      </w:r>
      <w:r>
        <w:t>.</w:t>
      </w:r>
    </w:p>
    <w:p w14:paraId="1F9C62E7" w14:textId="21DCEB29" w:rsidR="008E039B" w:rsidRPr="001727A7" w:rsidRDefault="008E039B" w:rsidP="001727A7">
      <w:pPr>
        <w:pStyle w:val="References"/>
      </w:pPr>
      <w:r>
        <w:t xml:space="preserve">Smith R., </w:t>
      </w:r>
      <w:r>
        <w:t>(2005).</w:t>
      </w:r>
      <w:r>
        <w:t xml:space="preserve"> Medical Journals Are an Extension of the Marketing Arm of Pharmaceutical Companies.  </w:t>
      </w:r>
      <w:r w:rsidRPr="001727A7">
        <w:rPr>
          <w:i/>
        </w:rPr>
        <w:t>PLoS Med</w:t>
      </w:r>
      <w:r>
        <w:t>, 2(5): e138</w:t>
      </w:r>
    </w:p>
    <w:p w14:paraId="285FC5F6" w14:textId="6B41C1FE" w:rsidR="00C44F0A" w:rsidRPr="001727A7" w:rsidRDefault="005252DD" w:rsidP="001727A7">
      <w:pPr>
        <w:pStyle w:val="References"/>
        <w:rPr>
          <w:rFonts w:eastAsiaTheme="minorHAnsi"/>
        </w:rPr>
      </w:pPr>
      <w:r>
        <w:rPr>
          <w:rFonts w:eastAsiaTheme="minorHAnsi"/>
        </w:rPr>
        <w:t>Szasz, T.</w:t>
      </w:r>
      <w:r w:rsidR="001727A7">
        <w:rPr>
          <w:rFonts w:eastAsiaTheme="minorHAnsi"/>
        </w:rPr>
        <w:t xml:space="preserve"> S.</w:t>
      </w:r>
      <w:r>
        <w:rPr>
          <w:rFonts w:eastAsiaTheme="minorHAnsi"/>
        </w:rPr>
        <w:t xml:space="preserve"> (1970). Ideology and insanity:</w:t>
      </w:r>
      <w:r w:rsidRPr="006A7595">
        <w:rPr>
          <w:rFonts w:eastAsiaTheme="minorHAnsi"/>
        </w:rPr>
        <w:t xml:space="preserve"> Essays on the psychiatric </w:t>
      </w:r>
      <w:r>
        <w:rPr>
          <w:rFonts w:eastAsiaTheme="minorHAnsi"/>
        </w:rPr>
        <w:t>dehumanization of man. New York:</w:t>
      </w:r>
      <w:r w:rsidR="001727A7">
        <w:rPr>
          <w:rFonts w:eastAsiaTheme="minorHAnsi"/>
        </w:rPr>
        <w:t xml:space="preserve"> Anchor Books.</w:t>
      </w:r>
    </w:p>
    <w:p w14:paraId="3AC76105" w14:textId="1CC054C6" w:rsidR="00C44F0A" w:rsidRPr="006A0842" w:rsidRDefault="00C44F0A" w:rsidP="006A0842">
      <w:pPr>
        <w:pStyle w:val="References"/>
        <w:rPr>
          <w:rFonts w:eastAsiaTheme="minorHAnsi"/>
        </w:rPr>
      </w:pPr>
      <w:r>
        <w:rPr>
          <w:rFonts w:eastAsiaTheme="minorHAnsi"/>
        </w:rPr>
        <w:t xml:space="preserve">Szasz, T. S. (1960). The Myth of Mental Illness. </w:t>
      </w:r>
      <w:r w:rsidRPr="00C44F0A">
        <w:rPr>
          <w:rFonts w:eastAsiaTheme="minorHAnsi"/>
          <w:i/>
        </w:rPr>
        <w:t>American Psychologist,</w:t>
      </w:r>
      <w:r>
        <w:rPr>
          <w:rFonts w:eastAsiaTheme="minorHAnsi"/>
          <w:i/>
        </w:rPr>
        <w:t xml:space="preserve"> </w:t>
      </w:r>
      <w:r>
        <w:rPr>
          <w:rFonts w:eastAsiaTheme="minorHAnsi"/>
        </w:rPr>
        <w:t>15: 113-118.</w:t>
      </w:r>
    </w:p>
    <w:p w14:paraId="5245C4AD" w14:textId="2D0556EE" w:rsidR="00541DF2" w:rsidRPr="00BF66A5" w:rsidRDefault="00541DF2" w:rsidP="00F06288">
      <w:pPr>
        <w:pStyle w:val="References"/>
        <w:numPr>
          <w:ilvl w:val="0"/>
          <w:numId w:val="0"/>
        </w:numPr>
        <w:ind w:left="360"/>
        <w:rPr>
          <w:rFonts w:eastAsiaTheme="minorHAnsi"/>
        </w:rPr>
      </w:pPr>
    </w:p>
    <w:p w14:paraId="2295A327" w14:textId="77777777" w:rsidR="00E02E66" w:rsidRDefault="00E02E66" w:rsidP="00E02E66">
      <w:pPr>
        <w:pStyle w:val="Odstavekseznama"/>
        <w:rPr>
          <w:rFonts w:cs="Arial"/>
          <w:shd w:val="clear" w:color="auto" w:fill="FFFFFF"/>
        </w:rPr>
      </w:pPr>
    </w:p>
    <w:p w14:paraId="62EC66BE" w14:textId="7013B269" w:rsidR="006A7595" w:rsidRPr="006A7595" w:rsidRDefault="006A7595" w:rsidP="005252DD">
      <w:pPr>
        <w:pStyle w:val="References"/>
        <w:numPr>
          <w:ilvl w:val="0"/>
          <w:numId w:val="0"/>
        </w:numPr>
        <w:rPr>
          <w:rFonts w:eastAsiaTheme="minorHAnsi"/>
        </w:rPr>
      </w:pPr>
    </w:p>
    <w:p w14:paraId="7D396BB1" w14:textId="77777777" w:rsidR="006A7595" w:rsidRPr="004D515E" w:rsidRDefault="006A7595" w:rsidP="0068081F">
      <w:pPr>
        <w:pStyle w:val="References"/>
        <w:numPr>
          <w:ilvl w:val="0"/>
          <w:numId w:val="0"/>
        </w:numPr>
        <w:ind w:left="360"/>
        <w:rPr>
          <w:rFonts w:cs="Arial"/>
          <w:shd w:val="clear" w:color="auto" w:fill="FFFFFF"/>
        </w:rPr>
      </w:pPr>
    </w:p>
    <w:p w14:paraId="2DBA52CE" w14:textId="77777777" w:rsidR="004D515E" w:rsidRDefault="004D515E" w:rsidP="004D515E">
      <w:pPr>
        <w:pStyle w:val="Odstavekseznama"/>
        <w:rPr>
          <w:rFonts w:cs="Arial"/>
          <w:shd w:val="clear" w:color="auto" w:fill="FFFFFF"/>
        </w:rPr>
      </w:pPr>
    </w:p>
    <w:p w14:paraId="0A067019" w14:textId="185E85A3" w:rsidR="00541DF2" w:rsidRPr="00ED1EE3" w:rsidRDefault="00541DF2" w:rsidP="00541DF2">
      <w:pPr>
        <w:pStyle w:val="References"/>
        <w:numPr>
          <w:ilvl w:val="0"/>
          <w:numId w:val="0"/>
        </w:numPr>
        <w:rPr>
          <w:rFonts w:eastAsiaTheme="minorHAnsi" w:cs="AdvTT5235d5a9"/>
          <w:color w:val="000000"/>
        </w:rPr>
      </w:pPr>
    </w:p>
    <w:p w14:paraId="636C11ED" w14:textId="0589557D" w:rsidR="008B197E" w:rsidRDefault="008B197E" w:rsidP="00044799">
      <w:pPr>
        <w:pStyle w:val="References"/>
        <w:numPr>
          <w:ilvl w:val="0"/>
          <w:numId w:val="0"/>
        </w:numPr>
        <w:ind w:left="360" w:hanging="360"/>
      </w:pPr>
    </w:p>
    <w:p w14:paraId="3578F8B1" w14:textId="77777777" w:rsidR="00ED1EE3" w:rsidRDefault="00ED1EE3" w:rsidP="00ED1EE3">
      <w:pPr>
        <w:pStyle w:val="References"/>
        <w:numPr>
          <w:ilvl w:val="0"/>
          <w:numId w:val="0"/>
        </w:numPr>
        <w:ind w:left="360"/>
      </w:pPr>
    </w:p>
    <w:p w14:paraId="7CE98181" w14:textId="77777777" w:rsidR="00ED1EE3" w:rsidRDefault="00ED1EE3" w:rsidP="00ED1EE3">
      <w:pPr>
        <w:pStyle w:val="References"/>
        <w:numPr>
          <w:ilvl w:val="0"/>
          <w:numId w:val="0"/>
        </w:numPr>
      </w:pPr>
    </w:p>
    <w:p w14:paraId="7614298B" w14:textId="77777777" w:rsidR="00ED1EE3" w:rsidRDefault="00ED1EE3" w:rsidP="00ED1EE3">
      <w:pPr>
        <w:pStyle w:val="References"/>
        <w:numPr>
          <w:ilvl w:val="0"/>
          <w:numId w:val="0"/>
        </w:numPr>
        <w:ind w:left="360"/>
      </w:pPr>
    </w:p>
    <w:p w14:paraId="27436217" w14:textId="77777777" w:rsidR="00ED1EE3" w:rsidRDefault="00ED1EE3" w:rsidP="00ED1EE3">
      <w:pPr>
        <w:pStyle w:val="References"/>
        <w:numPr>
          <w:ilvl w:val="0"/>
          <w:numId w:val="0"/>
        </w:numPr>
        <w:ind w:left="360"/>
      </w:pPr>
    </w:p>
    <w:p w14:paraId="4DCBD4FE" w14:textId="61F933A1" w:rsidR="008B197E" w:rsidRDefault="008B197E" w:rsidP="0043641A">
      <w:pPr>
        <w:pStyle w:val="References"/>
        <w:numPr>
          <w:ilvl w:val="0"/>
          <w:numId w:val="0"/>
        </w:numPr>
        <w:sectPr w:rsidR="008B197E">
          <w:type w:val="continuous"/>
          <w:pgSz w:w="12240" w:h="15840" w:code="1"/>
          <w:pgMar w:top="1440" w:right="1080" w:bottom="1440" w:left="1080" w:header="720" w:footer="720" w:gutter="0"/>
          <w:cols w:num="2" w:space="475"/>
        </w:sectPr>
      </w:pPr>
    </w:p>
    <w:p w14:paraId="4B5D57BA" w14:textId="70724A02" w:rsidR="008B197E" w:rsidRPr="0043641A" w:rsidRDefault="008B197E" w:rsidP="00C14F35">
      <w:pPr>
        <w:pStyle w:val="Paper-Title"/>
        <w:jc w:val="both"/>
        <w:rPr>
          <w:rFonts w:ascii="Times New Roman" w:hAnsi="Times New Roman"/>
          <w:sz w:val="16"/>
          <w:szCs w:val="16"/>
        </w:rPr>
      </w:pPr>
    </w:p>
    <w:sectPr w:rsidR="008B197E" w:rsidRPr="0043641A">
      <w:type w:val="continuous"/>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A4C49" w14:textId="77777777" w:rsidR="00CC5E02" w:rsidRDefault="00CC5E02">
      <w:r>
        <w:separator/>
      </w:r>
    </w:p>
  </w:endnote>
  <w:endnote w:type="continuationSeparator" w:id="0">
    <w:p w14:paraId="1DB89CBE" w14:textId="77777777" w:rsidR="00CC5E02" w:rsidRDefault="00CC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990D" w14:textId="77777777" w:rsidR="007C5128" w:rsidRDefault="007C512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A667DB" w14:textId="77777777" w:rsidR="007C5128" w:rsidRDefault="007C512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2815E" w14:textId="77777777" w:rsidR="00CC5E02" w:rsidRDefault="00CC5E02">
      <w:r>
        <w:separator/>
      </w:r>
    </w:p>
  </w:footnote>
  <w:footnote w:type="continuationSeparator" w:id="0">
    <w:p w14:paraId="6669C2C6" w14:textId="77777777" w:rsidR="00CC5E02" w:rsidRDefault="00CC5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7503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2" w15:restartNumberingAfterBreak="0">
    <w:nsid w:val="3EC312C7"/>
    <w:multiLevelType w:val="hybridMultilevel"/>
    <w:tmpl w:val="76AAEAC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F"/>
    <w:rsid w:val="000039F6"/>
    <w:rsid w:val="00012F58"/>
    <w:rsid w:val="00016F40"/>
    <w:rsid w:val="00022A91"/>
    <w:rsid w:val="00023D20"/>
    <w:rsid w:val="00031558"/>
    <w:rsid w:val="000355F6"/>
    <w:rsid w:val="0003786F"/>
    <w:rsid w:val="00041C00"/>
    <w:rsid w:val="00044799"/>
    <w:rsid w:val="00046392"/>
    <w:rsid w:val="00050436"/>
    <w:rsid w:val="00051038"/>
    <w:rsid w:val="0005530F"/>
    <w:rsid w:val="000611CD"/>
    <w:rsid w:val="0006442E"/>
    <w:rsid w:val="00064BDC"/>
    <w:rsid w:val="000703D6"/>
    <w:rsid w:val="00076EC0"/>
    <w:rsid w:val="00077D87"/>
    <w:rsid w:val="00081806"/>
    <w:rsid w:val="00086670"/>
    <w:rsid w:val="0009634A"/>
    <w:rsid w:val="000B25EC"/>
    <w:rsid w:val="000B5F10"/>
    <w:rsid w:val="000E0F09"/>
    <w:rsid w:val="000F239D"/>
    <w:rsid w:val="00101CD6"/>
    <w:rsid w:val="00115425"/>
    <w:rsid w:val="001423C0"/>
    <w:rsid w:val="001533D4"/>
    <w:rsid w:val="00172159"/>
    <w:rsid w:val="001727A7"/>
    <w:rsid w:val="00181EBA"/>
    <w:rsid w:val="00185F52"/>
    <w:rsid w:val="001924F0"/>
    <w:rsid w:val="001B4875"/>
    <w:rsid w:val="001B4B44"/>
    <w:rsid w:val="001C0DC6"/>
    <w:rsid w:val="001C5E49"/>
    <w:rsid w:val="001D4F14"/>
    <w:rsid w:val="001D7472"/>
    <w:rsid w:val="001E12E4"/>
    <w:rsid w:val="001E36B8"/>
    <w:rsid w:val="001E42CE"/>
    <w:rsid w:val="0021545A"/>
    <w:rsid w:val="00223F2F"/>
    <w:rsid w:val="0022722C"/>
    <w:rsid w:val="00227CB4"/>
    <w:rsid w:val="00250776"/>
    <w:rsid w:val="00253C08"/>
    <w:rsid w:val="0025450C"/>
    <w:rsid w:val="0026297C"/>
    <w:rsid w:val="002742E6"/>
    <w:rsid w:val="00277FEF"/>
    <w:rsid w:val="00284D51"/>
    <w:rsid w:val="00292325"/>
    <w:rsid w:val="002C0B17"/>
    <w:rsid w:val="002D50C2"/>
    <w:rsid w:val="002D6A57"/>
    <w:rsid w:val="002D7425"/>
    <w:rsid w:val="002E0ABA"/>
    <w:rsid w:val="002F0C59"/>
    <w:rsid w:val="00302149"/>
    <w:rsid w:val="003041D1"/>
    <w:rsid w:val="00325886"/>
    <w:rsid w:val="00343FB7"/>
    <w:rsid w:val="00350C0E"/>
    <w:rsid w:val="003639EE"/>
    <w:rsid w:val="00382899"/>
    <w:rsid w:val="00392C45"/>
    <w:rsid w:val="003C72A7"/>
    <w:rsid w:val="003D488C"/>
    <w:rsid w:val="003E70CD"/>
    <w:rsid w:val="003F1BB1"/>
    <w:rsid w:val="003F5F81"/>
    <w:rsid w:val="0042656B"/>
    <w:rsid w:val="00430E99"/>
    <w:rsid w:val="00435DE5"/>
    <w:rsid w:val="0043641A"/>
    <w:rsid w:val="0044500A"/>
    <w:rsid w:val="00447A21"/>
    <w:rsid w:val="00454A09"/>
    <w:rsid w:val="00462D28"/>
    <w:rsid w:val="004669AF"/>
    <w:rsid w:val="00474255"/>
    <w:rsid w:val="00480751"/>
    <w:rsid w:val="00483031"/>
    <w:rsid w:val="0048426F"/>
    <w:rsid w:val="00496B4F"/>
    <w:rsid w:val="004D1196"/>
    <w:rsid w:val="004D515E"/>
    <w:rsid w:val="004D76D0"/>
    <w:rsid w:val="00501E95"/>
    <w:rsid w:val="005051C8"/>
    <w:rsid w:val="005101D3"/>
    <w:rsid w:val="005152E8"/>
    <w:rsid w:val="005252DD"/>
    <w:rsid w:val="00527A57"/>
    <w:rsid w:val="00536772"/>
    <w:rsid w:val="00537D0C"/>
    <w:rsid w:val="00541DF2"/>
    <w:rsid w:val="00553C7D"/>
    <w:rsid w:val="0055762C"/>
    <w:rsid w:val="005655E5"/>
    <w:rsid w:val="0057265A"/>
    <w:rsid w:val="0057299C"/>
    <w:rsid w:val="00574201"/>
    <w:rsid w:val="005876CF"/>
    <w:rsid w:val="005A5395"/>
    <w:rsid w:val="005B1555"/>
    <w:rsid w:val="005B3C0F"/>
    <w:rsid w:val="005B6B81"/>
    <w:rsid w:val="005B6C79"/>
    <w:rsid w:val="005C0D6F"/>
    <w:rsid w:val="005C5A6D"/>
    <w:rsid w:val="005D1846"/>
    <w:rsid w:val="00600B48"/>
    <w:rsid w:val="0060779D"/>
    <w:rsid w:val="00611F78"/>
    <w:rsid w:val="006161ED"/>
    <w:rsid w:val="0061710B"/>
    <w:rsid w:val="00626F74"/>
    <w:rsid w:val="00633C86"/>
    <w:rsid w:val="00637D35"/>
    <w:rsid w:val="006576FF"/>
    <w:rsid w:val="00660043"/>
    <w:rsid w:val="0067364F"/>
    <w:rsid w:val="0068081F"/>
    <w:rsid w:val="0068547D"/>
    <w:rsid w:val="00690F5F"/>
    <w:rsid w:val="006917CC"/>
    <w:rsid w:val="00691A2C"/>
    <w:rsid w:val="00696ED7"/>
    <w:rsid w:val="006A044B"/>
    <w:rsid w:val="006A0842"/>
    <w:rsid w:val="006A7595"/>
    <w:rsid w:val="006C53BB"/>
    <w:rsid w:val="006D451E"/>
    <w:rsid w:val="006D7DFB"/>
    <w:rsid w:val="006F1311"/>
    <w:rsid w:val="006F3427"/>
    <w:rsid w:val="00705858"/>
    <w:rsid w:val="00706EB1"/>
    <w:rsid w:val="00721676"/>
    <w:rsid w:val="00725D2C"/>
    <w:rsid w:val="007343BE"/>
    <w:rsid w:val="00773667"/>
    <w:rsid w:val="00793DF2"/>
    <w:rsid w:val="00795C97"/>
    <w:rsid w:val="007A3484"/>
    <w:rsid w:val="007B0ED1"/>
    <w:rsid w:val="007C08CF"/>
    <w:rsid w:val="007C3600"/>
    <w:rsid w:val="007C5128"/>
    <w:rsid w:val="007E2342"/>
    <w:rsid w:val="007E6601"/>
    <w:rsid w:val="00823180"/>
    <w:rsid w:val="0084009C"/>
    <w:rsid w:val="008437F3"/>
    <w:rsid w:val="008463CD"/>
    <w:rsid w:val="008732F0"/>
    <w:rsid w:val="0087467E"/>
    <w:rsid w:val="00880A85"/>
    <w:rsid w:val="00890DE4"/>
    <w:rsid w:val="008A1332"/>
    <w:rsid w:val="008A31CD"/>
    <w:rsid w:val="008A4D62"/>
    <w:rsid w:val="008B197E"/>
    <w:rsid w:val="008D2295"/>
    <w:rsid w:val="008D4CF4"/>
    <w:rsid w:val="008D5217"/>
    <w:rsid w:val="008E039B"/>
    <w:rsid w:val="009059A1"/>
    <w:rsid w:val="00921676"/>
    <w:rsid w:val="00921F8F"/>
    <w:rsid w:val="0092314D"/>
    <w:rsid w:val="00926825"/>
    <w:rsid w:val="00927515"/>
    <w:rsid w:val="009501ED"/>
    <w:rsid w:val="00952B35"/>
    <w:rsid w:val="009673D7"/>
    <w:rsid w:val="00975287"/>
    <w:rsid w:val="0098304A"/>
    <w:rsid w:val="00997E54"/>
    <w:rsid w:val="009A3C9C"/>
    <w:rsid w:val="009B701B"/>
    <w:rsid w:val="009E0D99"/>
    <w:rsid w:val="009E6B34"/>
    <w:rsid w:val="009F092E"/>
    <w:rsid w:val="00A13141"/>
    <w:rsid w:val="00A466F7"/>
    <w:rsid w:val="00A53618"/>
    <w:rsid w:val="00A5696B"/>
    <w:rsid w:val="00A66E61"/>
    <w:rsid w:val="00A67356"/>
    <w:rsid w:val="00A82BF3"/>
    <w:rsid w:val="00AB21A0"/>
    <w:rsid w:val="00AE2664"/>
    <w:rsid w:val="00AF0A7E"/>
    <w:rsid w:val="00AF300A"/>
    <w:rsid w:val="00AF3DA1"/>
    <w:rsid w:val="00B01A35"/>
    <w:rsid w:val="00B1013D"/>
    <w:rsid w:val="00B227AE"/>
    <w:rsid w:val="00B50B98"/>
    <w:rsid w:val="00B51016"/>
    <w:rsid w:val="00B777C0"/>
    <w:rsid w:val="00BB3FF7"/>
    <w:rsid w:val="00BB7083"/>
    <w:rsid w:val="00BC7F5D"/>
    <w:rsid w:val="00BE6C4A"/>
    <w:rsid w:val="00BE7730"/>
    <w:rsid w:val="00BF3697"/>
    <w:rsid w:val="00BF66A5"/>
    <w:rsid w:val="00C03169"/>
    <w:rsid w:val="00C14F35"/>
    <w:rsid w:val="00C172BC"/>
    <w:rsid w:val="00C17595"/>
    <w:rsid w:val="00C3233A"/>
    <w:rsid w:val="00C33C52"/>
    <w:rsid w:val="00C40171"/>
    <w:rsid w:val="00C44F0A"/>
    <w:rsid w:val="00C469DF"/>
    <w:rsid w:val="00C51C82"/>
    <w:rsid w:val="00C52BC5"/>
    <w:rsid w:val="00C87217"/>
    <w:rsid w:val="00CA3DC5"/>
    <w:rsid w:val="00CB4646"/>
    <w:rsid w:val="00CC5E02"/>
    <w:rsid w:val="00CD7EC6"/>
    <w:rsid w:val="00CE14A9"/>
    <w:rsid w:val="00D02936"/>
    <w:rsid w:val="00D070DC"/>
    <w:rsid w:val="00D14FCC"/>
    <w:rsid w:val="00D17C6C"/>
    <w:rsid w:val="00D25401"/>
    <w:rsid w:val="00D272E1"/>
    <w:rsid w:val="00D27B38"/>
    <w:rsid w:val="00D3292B"/>
    <w:rsid w:val="00D361D4"/>
    <w:rsid w:val="00D44E80"/>
    <w:rsid w:val="00D4524F"/>
    <w:rsid w:val="00D54F18"/>
    <w:rsid w:val="00D55CE4"/>
    <w:rsid w:val="00D876C3"/>
    <w:rsid w:val="00D971F5"/>
    <w:rsid w:val="00DA70EA"/>
    <w:rsid w:val="00DC02EA"/>
    <w:rsid w:val="00DD58D8"/>
    <w:rsid w:val="00DF5488"/>
    <w:rsid w:val="00E02E66"/>
    <w:rsid w:val="00E115E5"/>
    <w:rsid w:val="00E15EA2"/>
    <w:rsid w:val="00E306D8"/>
    <w:rsid w:val="00E35D74"/>
    <w:rsid w:val="00E406A0"/>
    <w:rsid w:val="00E60930"/>
    <w:rsid w:val="00E66EEA"/>
    <w:rsid w:val="00E839B4"/>
    <w:rsid w:val="00EA0D85"/>
    <w:rsid w:val="00EA1902"/>
    <w:rsid w:val="00EA5FC7"/>
    <w:rsid w:val="00EA76DB"/>
    <w:rsid w:val="00EB033D"/>
    <w:rsid w:val="00ED1EE3"/>
    <w:rsid w:val="00ED3D93"/>
    <w:rsid w:val="00ED465A"/>
    <w:rsid w:val="00ED5244"/>
    <w:rsid w:val="00EE27CA"/>
    <w:rsid w:val="00EF1E50"/>
    <w:rsid w:val="00F0147E"/>
    <w:rsid w:val="00F06288"/>
    <w:rsid w:val="00F065F7"/>
    <w:rsid w:val="00F11545"/>
    <w:rsid w:val="00F40FDA"/>
    <w:rsid w:val="00F50873"/>
    <w:rsid w:val="00F530B2"/>
    <w:rsid w:val="00F55047"/>
    <w:rsid w:val="00F87D1E"/>
    <w:rsid w:val="00F93D64"/>
    <w:rsid w:val="00F96495"/>
    <w:rsid w:val="00FA1F71"/>
    <w:rsid w:val="00FB5076"/>
    <w:rsid w:val="00FB69FA"/>
    <w:rsid w:val="00FC687B"/>
    <w:rsid w:val="00FC7AB2"/>
    <w:rsid w:val="00FD7581"/>
    <w:rsid w:val="00FE6574"/>
    <w:rsid w:val="00FF3E31"/>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C319D"/>
  <w14:defaultImageDpi w14:val="300"/>
  <w15:docId w15:val="{9791D18D-F7D2-40F3-B7C6-B5155C97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80"/>
      <w:jc w:val="both"/>
    </w:pPr>
    <w:rPr>
      <w:sz w:val="18"/>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ind w:left="0" w:firstLine="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basedOn w:val="Privzetapisavaodstavka"/>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pPr>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basedOn w:val="Privzetapisavaodstavka"/>
    <w:uiPriority w:val="99"/>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basedOn w:val="Privzetapisavaodstavka"/>
    <w:rsid w:val="00EB033D"/>
    <w:rPr>
      <w:color w:val="800080" w:themeColor="followedHyperlink"/>
      <w:u w:val="single"/>
    </w:rPr>
  </w:style>
  <w:style w:type="character" w:styleId="Neensklic">
    <w:name w:val="Subtle Reference"/>
    <w:basedOn w:val="Privzetapisavaodstavka"/>
    <w:uiPriority w:val="31"/>
    <w:qFormat/>
    <w:rsid w:val="00F11545"/>
    <w:rPr>
      <w:smallCaps/>
      <w:color w:val="5A5A5A" w:themeColor="text1" w:themeTint="A5"/>
    </w:rPr>
  </w:style>
  <w:style w:type="paragraph" w:customStyle="1" w:styleId="Default">
    <w:name w:val="Default"/>
    <w:rsid w:val="00F11545"/>
    <w:pPr>
      <w:autoSpaceDE w:val="0"/>
      <w:autoSpaceDN w:val="0"/>
      <w:adjustRightInd w:val="0"/>
    </w:pPr>
    <w:rPr>
      <w:rFonts w:eastAsiaTheme="minorHAnsi"/>
      <w:color w:val="000000"/>
      <w:sz w:val="24"/>
      <w:szCs w:val="24"/>
    </w:rPr>
  </w:style>
  <w:style w:type="paragraph" w:styleId="Odstavekseznama">
    <w:name w:val="List Paragraph"/>
    <w:basedOn w:val="Navaden"/>
    <w:uiPriority w:val="72"/>
    <w:rsid w:val="00ED1EE3"/>
    <w:pPr>
      <w:ind w:left="720"/>
      <w:contextualSpacing/>
    </w:pPr>
  </w:style>
  <w:style w:type="character" w:styleId="Pripombasklic">
    <w:name w:val="annotation reference"/>
    <w:basedOn w:val="Privzetapisavaodstavka"/>
    <w:uiPriority w:val="99"/>
    <w:semiHidden/>
    <w:unhideWhenUsed/>
    <w:rsid w:val="001E36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sconference.nl/wp-content/uploads/2019/08/AbstractBook-def-red.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etitions.com/petition/ds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3039</Words>
  <Characters>17327</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20326</CharactersWithSpaces>
  <SharedDoc>false</SharedDoc>
  <HLinks>
    <vt:vector size="18" baseType="variant">
      <vt:variant>
        <vt:i4>1310784</vt:i4>
      </vt:variant>
      <vt:variant>
        <vt:i4>9</vt:i4>
      </vt:variant>
      <vt:variant>
        <vt:i4>0</vt:i4>
      </vt:variant>
      <vt:variant>
        <vt:i4>5</vt:i4>
      </vt:variant>
      <vt:variant>
        <vt:lpwstr>http://doi.acm.org/10.1145/964696.964697</vt:lpwstr>
      </vt:variant>
      <vt:variant>
        <vt:lpwstr/>
      </vt:variant>
      <vt:variant>
        <vt:i4>1310793</vt:i4>
      </vt:variant>
      <vt:variant>
        <vt:i4>6</vt:i4>
      </vt:variant>
      <vt:variant>
        <vt:i4>0</vt:i4>
      </vt:variant>
      <vt:variant>
        <vt:i4>5</vt:i4>
      </vt:variant>
      <vt:variant>
        <vt:lpwstr>http://doi.acm.org/10.1145/332040.332491</vt:lpwstr>
      </vt:variant>
      <vt:variant>
        <vt:lpwstr/>
      </vt:variant>
      <vt:variant>
        <vt:i4>2293880</vt:i4>
      </vt:variant>
      <vt:variant>
        <vt:i4>3</vt:i4>
      </vt:variant>
      <vt:variant>
        <vt:i4>0</vt:i4>
      </vt:variant>
      <vt:variant>
        <vt:i4>5</vt:i4>
      </vt:variant>
      <vt:variant>
        <vt:lpwstr>http://doi.acm.org/10.1145/161468.16147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Edited by G. Murray on Aug. 23rd. 2007 for 'ACM Reference Format' / updated reference examples.</dc:description>
  <cp:lastModifiedBy>Probook</cp:lastModifiedBy>
  <cp:revision>3</cp:revision>
  <cp:lastPrinted>2007-08-23T21:33:00Z</cp:lastPrinted>
  <dcterms:created xsi:type="dcterms:W3CDTF">2019-09-13T22:22:00Z</dcterms:created>
  <dcterms:modified xsi:type="dcterms:W3CDTF">2019-09-13T22:27:00Z</dcterms:modified>
</cp:coreProperties>
</file>