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50" w:rsidRDefault="00241950" w:rsidP="00241950">
      <w:r>
        <w:t>CALL FOR PAPERS</w:t>
      </w:r>
    </w:p>
    <w:p w:rsidR="00241950" w:rsidRDefault="00241950" w:rsidP="00241950"/>
    <w:p w:rsidR="00241950" w:rsidRDefault="00241950" w:rsidP="00241950">
      <w:r>
        <w:t>Second round of submissions</w:t>
      </w:r>
    </w:p>
    <w:p w:rsidR="00241950" w:rsidRDefault="00241950" w:rsidP="00241950"/>
    <w:p w:rsidR="00241950" w:rsidRDefault="00241950" w:rsidP="00241950">
      <w:r>
        <w:t>The Sixth International Conference on Cognitonics – the Science about the Human Being in the Digital World (Cognit-2019, October 7 - 8, 2019) – a subconference of the 22nd International Scientific Multiconference "Information Society" – IS 2019 (October 7 - 11, 2019, Jozef Stefan Institute, Ljubljana, Slovenia, Europe; https://is.ijs.si) </w:t>
      </w:r>
    </w:p>
    <w:p w:rsidR="00241950" w:rsidRDefault="00241950" w:rsidP="00241950"/>
    <w:p w:rsidR="00241950" w:rsidRDefault="00241950" w:rsidP="00241950">
      <w:r>
        <w:t>Co-Chairs: Vladimir A. Fomichov* and Olga S. Fomichova** </w:t>
      </w:r>
    </w:p>
    <w:p w:rsidR="00241950" w:rsidRDefault="00241950" w:rsidP="00241950"/>
    <w:p w:rsidR="00241950" w:rsidRDefault="00241950" w:rsidP="00241950">
      <w:r>
        <w:t>* Moscow Aviation Institute (National Research University), Institute No. 3 "Control Systems, Informatics and Power Energetics", Department of Intelligent Monitoring Systems, Orshanskaya str. 3, Moscow, Russia; https://www.researchgate.net/profile/Vladimir_Fomichov;</w:t>
      </w:r>
    </w:p>
    <w:p w:rsidR="00241950" w:rsidRDefault="00241950" w:rsidP="00241950">
      <w:r>
        <w:t>https://publons.com/researcher/2385166/vladimir-a-fomichov/</w:t>
      </w:r>
    </w:p>
    <w:p w:rsidR="00241950" w:rsidRDefault="00241950" w:rsidP="00241950">
      <w:r>
        <w:t>** Division "Dialogue of Sciences", State Budget Professional Educational  Institution “Sparrow Hills”, Universitetsky prospect 5, 119296 Moscow</w:t>
      </w:r>
    </w:p>
    <w:p w:rsidR="00241950" w:rsidRDefault="00241950" w:rsidP="00241950">
      <w:r>
        <w:t>Contact person: Vladimir A. Fomichov </w:t>
      </w:r>
    </w:p>
    <w:p w:rsidR="00241950" w:rsidRDefault="00241950" w:rsidP="00241950">
      <w:r>
        <w:t>E-mail: vfomichov[AT]gmail.com </w:t>
      </w:r>
    </w:p>
    <w:p w:rsidR="00241950" w:rsidRDefault="00241950" w:rsidP="00241950">
      <w:r>
        <w:t>Language of the conference: English </w:t>
      </w:r>
    </w:p>
    <w:p w:rsidR="00241950" w:rsidRDefault="00241950" w:rsidP="00241950"/>
    <w:p w:rsidR="00241950" w:rsidRDefault="00241950" w:rsidP="00241950">
      <w:r>
        <w:t>#Publications </w:t>
      </w:r>
    </w:p>
    <w:p w:rsidR="00241950" w:rsidRDefault="00241950" w:rsidP="00241950">
      <w:r>
        <w:t>The Proceedings of the conference Cognit-2019 will be published in a separate edited volume with an ISBN and will be posted (open access) in October 2019 on the Web-site of the Multiconference IS 2019.</w:t>
      </w:r>
    </w:p>
    <w:p w:rsidR="00241950" w:rsidRDefault="00241950" w:rsidP="00241950">
      <w:r>
        <w:t>The best papers presented at the conference will be recommended (in modified and expanded forms) for publishing in Informatica. An International journal of Computing and Informatics (www.informatica.si, open access, no publication fee) and in the international journals of the DLINE group (http://www.dline.info/new/, no publication fee).</w:t>
      </w:r>
    </w:p>
    <w:p w:rsidR="00241950" w:rsidRDefault="00241950" w:rsidP="00241950">
      <w:r>
        <w:t>After the conference an application will be submitted to Scopus administration and Web of Science administration as concerns indexing the Cognit-2019 Proceedings in Scopus and Web of Science.</w:t>
      </w:r>
    </w:p>
    <w:p w:rsidR="00241950" w:rsidRDefault="00241950" w:rsidP="00241950"/>
    <w:p w:rsidR="00241950" w:rsidRDefault="00241950" w:rsidP="00241950">
      <w:r>
        <w:t># Conference Scope </w:t>
      </w:r>
    </w:p>
    <w:p w:rsidR="00241950" w:rsidRDefault="00241950" w:rsidP="00241950">
      <w:r>
        <w:t xml:space="preserve">The first objective of cognitonics is to explicate the distortions in the perception of the world caused by the peculiarities of knowledge society and globalization. The second, principal objective of cognitonics is to cope with these distortions in different fields by means of elaborating systemic </w:t>
      </w:r>
      <w:r>
        <w:lastRenderedPageBreak/>
        <w:t>solutions for compensating the negative implications of the kind for the personality and society, in particular, for creating cognitive-cultural preconditions of the harmonic development of the personality in knowledge society and for ensuring the successful development of national cultures and national languages. </w:t>
      </w:r>
    </w:p>
    <w:p w:rsidR="00241950" w:rsidRDefault="00241950" w:rsidP="00241950"/>
    <w:p w:rsidR="00241950" w:rsidRDefault="00241950" w:rsidP="00241950">
      <w:r>
        <w:t>Cognitonics formulates a new, large-scale goal for the software industry and Web science: to develop a new generation of culture-oriented computer programs and online courses intended for supporting and developing positively-oriented creativity, emotional intelligence, communication culture, social responsibility, the appreciation of the roots of the national cultures, the awareness of the integrity of the cultural space in the information and smart society and for supporting and developing symbolic information processing and linguistic skills, associative and reasoning abilities of children, adolescents, and university students. </w:t>
      </w:r>
    </w:p>
    <w:p w:rsidR="00241950" w:rsidRDefault="00241950" w:rsidP="00241950"/>
    <w:p w:rsidR="00241950" w:rsidRDefault="00241950" w:rsidP="00241950">
      <w:r>
        <w:t>From the standpoint of educational practice, cognitonics proposes an answer to the following question: what precious ideas and images accumulated by the mankind, at what age, and in what a way are to be inscribed into the world's conceptual picture of a person in order to harmonize his/her intellectual and spiritually-coloured emotional development and to contribute to the successful development of national cultures and national languages? </w:t>
      </w:r>
    </w:p>
    <w:p w:rsidR="00241950" w:rsidRDefault="00241950" w:rsidP="00241950"/>
    <w:p w:rsidR="00241950" w:rsidRDefault="00241950" w:rsidP="00241950">
      <w:r>
        <w:t>Being a relatively young scientific discipline, cognitonics both is of high social significance just now and has great prospects of the kind. It is due to the fact that it suggests new, deep and constructive ideas, new angles of look and original, effective solutions to a number of socially significant problems emerged in adjacent fields, including positive psychology and education. The examples of such solutions are as follows. </w:t>
      </w:r>
    </w:p>
    <w:p w:rsidR="00241950" w:rsidRDefault="00241950" w:rsidP="00241950"/>
    <w:p w:rsidR="00241950" w:rsidRDefault="00241950" w:rsidP="00241950">
      <w:r>
        <w:t>During last decade, big international companies, fulfilling the casting of the specialists for vacant positions, have been paying a high attention to the level of emotional intelligence (EI) of the pretenders. Cognitonics suggested a highly effective system of teaching methods aimed at supporting and developing EI of the learners. This system includes, in particular, a many-staged method of early children's socialization in information and knowledge society and a method of developing creativity, figurative thinking, the skill of integrating information from numerous dispersed sources. Cognitonics enriched psychology by means of introducing the notion of Thought-Producing Self and of suggesting the most deep today (on the world level) model of developing conscious control in the childhood: control of thought, emotions, and actions. </w:t>
      </w:r>
    </w:p>
    <w:p w:rsidR="00241950" w:rsidRDefault="00241950" w:rsidP="00241950"/>
    <w:p w:rsidR="00241950" w:rsidRDefault="00241950" w:rsidP="00241950">
      <w:r>
        <w:t>Art cognitonics - one of the most developed branches of cognitonics - makes a considerable contribution to cultural studies and personality development theory. It develops a complex method of using the works of art for positive development of the child's, adolescent's, and university student's personality. Art cognitonics suggests a new paradigm of delivering lectures on art. </w:t>
      </w:r>
    </w:p>
    <w:p w:rsidR="00241950" w:rsidRDefault="00241950" w:rsidP="00241950"/>
    <w:p w:rsidR="00241950" w:rsidRDefault="00241950" w:rsidP="00241950">
      <w:r>
        <w:t>#Program Committee </w:t>
      </w:r>
    </w:p>
    <w:p w:rsidR="00241950" w:rsidRDefault="00241950" w:rsidP="00241950">
      <w:r>
        <w:lastRenderedPageBreak/>
        <w:t>Dr. Mario Allegra (Italy) Dr. Rosa Bottino (Italy) </w:t>
      </w:r>
    </w:p>
    <w:p w:rsidR="00241950" w:rsidRDefault="00241950" w:rsidP="00241950">
      <w:r>
        <w:t>Dr. Dumitru Dan Burdescu (Romania) Dr. Angela Christofidou (Cyprus) </w:t>
      </w:r>
    </w:p>
    <w:p w:rsidR="00241950" w:rsidRDefault="00241950" w:rsidP="00241950">
      <w:r>
        <w:t>Dr. Paul Craig (PR China) Dr. Vasileios Dagdilelis (Greece) </w:t>
      </w:r>
    </w:p>
    <w:p w:rsidR="00241950" w:rsidRDefault="00241950" w:rsidP="00241950">
      <w:r>
        <w:t>Dr. Vladimir A. Fomichov (Russia) Dr. Olga S. Fomichova (Russia) </w:t>
      </w:r>
    </w:p>
    <w:p w:rsidR="00241950" w:rsidRDefault="00241950" w:rsidP="00241950">
      <w:r>
        <w:t>Dr. Monika Jadzinska (Poland) ) Dr. Joonho Kim (Japan) </w:t>
      </w:r>
    </w:p>
    <w:p w:rsidR="00241950" w:rsidRDefault="00241950" w:rsidP="00241950">
      <w:r>
        <w:t>Dr. Jana Krivec (Slovenia) Dr. Felipe Lara-Rosano (Mexico)</w:t>
      </w:r>
    </w:p>
    <w:p w:rsidR="00241950" w:rsidRDefault="00241950" w:rsidP="00241950">
      <w:r>
        <w:t>Dr. Rita Micarelli (Italy) </w:t>
      </w:r>
    </w:p>
    <w:p w:rsidR="00241950" w:rsidRDefault="00241950" w:rsidP="00241950">
      <w:r>
        <w:t>Dr. Marian Cristian Mihaescu (Romania) Dr. Ida Panev (Croatia) </w:t>
      </w:r>
    </w:p>
    <w:p w:rsidR="00241950" w:rsidRDefault="00241950" w:rsidP="00241950">
      <w:r>
        <w:t>Dr. Giorgio Pizziolo (Italy) Dr. Ivan Pogarcic (Croatia) </w:t>
      </w:r>
    </w:p>
    <w:p w:rsidR="00241950" w:rsidRDefault="00241950" w:rsidP="00241950">
      <w:r>
        <w:t>Dr. Jens Pohl (USA) Dr. Anastasia D. Vakaloudi (Greece) </w:t>
      </w:r>
    </w:p>
    <w:p w:rsidR="00241950" w:rsidRDefault="00241950" w:rsidP="00241950"/>
    <w:p w:rsidR="00241950" w:rsidRDefault="00241950" w:rsidP="00241950">
      <w:r>
        <w:t>#Registration </w:t>
      </w:r>
    </w:p>
    <w:p w:rsidR="00241950" w:rsidRDefault="00241950" w:rsidP="00241950">
      <w:r>
        <w:t>The participants of the conference register for the Multiconference IS 2019. The registration fee 100 EUR(for the students 50 EUR) covers the participation in all sessions of IS 2019, an USB with the Proceedings of IS 2019 (include an ISBN), coffee-breaks, and a Cocktail Party (see http://is.ijs.si). </w:t>
      </w:r>
    </w:p>
    <w:p w:rsidR="00241950" w:rsidRDefault="00241950" w:rsidP="00241950"/>
    <w:p w:rsidR="00241950" w:rsidRDefault="00241950" w:rsidP="00241950">
      <w:r>
        <w:t>#Important Dates </w:t>
      </w:r>
    </w:p>
    <w:p w:rsidR="00241950" w:rsidRDefault="00241950" w:rsidP="00241950">
      <w:r>
        <w:t>Preliminary Registration Form (including an Abstract): July 25, 2019 </w:t>
      </w:r>
    </w:p>
    <w:p w:rsidR="00241950" w:rsidRDefault="00241950" w:rsidP="00241950">
      <w:r>
        <w:t>Paper: August 1, 2019 </w:t>
      </w:r>
    </w:p>
    <w:p w:rsidR="00241950" w:rsidRDefault="00241950" w:rsidP="00241950">
      <w:r>
        <w:t>Authors Notification: August 15, 2019 </w:t>
      </w:r>
    </w:p>
    <w:p w:rsidR="00241950" w:rsidRDefault="00241950" w:rsidP="00241950">
      <w:r>
        <w:t>Final Paper: August 23, 2019 </w:t>
      </w:r>
    </w:p>
    <w:p w:rsidR="00241950" w:rsidRDefault="00241950" w:rsidP="00241950">
      <w:r>
        <w:t>Registration for Information Society 2019: September 30, 2019. </w:t>
      </w:r>
    </w:p>
    <w:p w:rsidR="00241950" w:rsidRDefault="00241950" w:rsidP="00241950"/>
    <w:p w:rsidR="00241950" w:rsidRDefault="00241950" w:rsidP="00241950">
      <w:r>
        <w:t>#Expected Topics (their list is not exhaustive) </w:t>
      </w:r>
    </w:p>
    <w:p w:rsidR="00241950" w:rsidRDefault="00241950" w:rsidP="00241950">
      <w:r>
        <w:t>Track 1: Implementations of the Student-Self Oriented Learning Model</w:t>
      </w:r>
    </w:p>
    <w:p w:rsidR="00241950" w:rsidRDefault="00241950" w:rsidP="00241950">
      <w:r>
        <w:t xml:space="preserve">- cognitive foundations of education in knowledge society; </w:t>
      </w:r>
    </w:p>
    <w:p w:rsidR="00241950" w:rsidRDefault="00241950" w:rsidP="00241950">
      <w:r>
        <w:t>- the balanced approaches to combined development of emotional intelligence, reasoning skills, creativity, and serendipity;</w:t>
      </w:r>
    </w:p>
    <w:p w:rsidR="00241950" w:rsidRDefault="00241950" w:rsidP="00241950">
      <w:r>
        <w:t>- the teaching/learning methods based on art cognitonics;</w:t>
      </w:r>
    </w:p>
    <w:p w:rsidR="00241950" w:rsidRDefault="00241950" w:rsidP="00241950">
      <w:r>
        <w:t>- the methods of achieving cognitive engagement of the students at the lessons;</w:t>
      </w:r>
    </w:p>
    <w:p w:rsidR="00241950" w:rsidRDefault="00241950" w:rsidP="00241950">
      <w:r>
        <w:t>- the methods of creating conceptual learning environments,</w:t>
      </w:r>
    </w:p>
    <w:p w:rsidR="00241950" w:rsidRDefault="00241950" w:rsidP="00241950">
      <w:r>
        <w:t>- the methods of forming cognitive subspace of moral values and social responsibility.</w:t>
      </w:r>
    </w:p>
    <w:p w:rsidR="00241950" w:rsidRDefault="00241950" w:rsidP="00241950">
      <w:r>
        <w:lastRenderedPageBreak/>
        <w:t>The following papers (open access in case of [1] - [4]) form the methodological basis of this track:</w:t>
      </w:r>
    </w:p>
    <w:p w:rsidR="00241950" w:rsidRDefault="00241950" w:rsidP="00241950"/>
    <w:p w:rsidR="00241950" w:rsidRDefault="00241950" w:rsidP="00241950">
      <w:r>
        <w:t>[1]  Fomichov, V. A., Fomichova, O. S. (2017). The Student-Self Oriented Learning Model as a Paradigm for Supporting and Developing Emotional Intelligence and Creativity. In Zbornik 20. mednarodne multikonference Informacijska Druzba - IS 2017. Zvezek D. Proceedings of the 20th International Multiconference Information Society - IS 2017. Volume D. Kognitonika/Cognitonics. Edited by V. A. Fomichov, O. S. Fomichova. October 9th-10th, 2017, Ljubljana, Slovenia . Jozef Stefan Institute, Ljubljana, pp. 11-16; https://is.ijs.si/archive/proceedings/2017/;</w:t>
      </w:r>
    </w:p>
    <w:p w:rsidR="00241950" w:rsidRDefault="00241950" w:rsidP="00241950"/>
    <w:p w:rsidR="00241950" w:rsidRDefault="00241950" w:rsidP="00241950">
      <w:r>
        <w:t>[2]  Fomichov V. A., Fomichova, O. S. (2015). Early Development of the Human Being Ideal Constituent and Art Cognitonics as the Answer to the Challenge of Knowledge Society. In: Informacijska druzba - IS 2015. Proc. of the 18th International Multiconference - IS 2015, Edited by V. A. Fomichov, O. S. Fomichova. Vol. F: Kognitonika/Cognitonics. Oct. 12th-13th, 2015, Ljubljana. Jozef Stefan Institute, pp.27-32; https://is.ijs.si/archive/proceedings/2015/;</w:t>
      </w:r>
    </w:p>
    <w:p w:rsidR="00241950" w:rsidRDefault="00241950" w:rsidP="00241950"/>
    <w:p w:rsidR="00241950" w:rsidRDefault="00241950" w:rsidP="00241950">
      <w:r>
        <w:t>[3] Fomichov, V. A., Fomichova, O. S. (2012). A Contribution of Cognitonics to Secure Living in Information Society.  Informatica. An Intern. Journal of Computing and Informatics, Vol. 36, pp. 121-130; www.informatica.si;</w:t>
      </w:r>
    </w:p>
    <w:p w:rsidR="00241950" w:rsidRDefault="00241950" w:rsidP="00241950"/>
    <w:p w:rsidR="00241950" w:rsidRDefault="00241950" w:rsidP="00241950">
      <w:r>
        <w:t>[4] Fomichov, V.A., Fomichova, O.S. (2014). An Imperative of a Poorly Recognized Existential Risk: Early Socialization of Smart Young Generation in Information Society. Informatica. An International Journal of Computing and Informatics, Vol. 38, No. 1, pp. 59-70; www.informatica.si;</w:t>
      </w:r>
    </w:p>
    <w:p w:rsidR="00241950" w:rsidRDefault="00241950" w:rsidP="00241950"/>
    <w:p w:rsidR="00241950" w:rsidRDefault="00241950" w:rsidP="00241950">
      <w:r>
        <w:t>[5] Fomichov, V. A., Fomichova, O. S. (2018).  Cognitonics and Its Significance for Education in the Digital Age. Moscow, Publishing House MAKS Press. 344 p. (in Russian).</w:t>
      </w:r>
    </w:p>
    <w:p w:rsidR="00241950" w:rsidRDefault="00241950" w:rsidP="00241950"/>
    <w:p w:rsidR="00241950" w:rsidRDefault="00241950" w:rsidP="00241950">
      <w:r>
        <w:t>Track 2: Theoretical Foundations and Methods of Supporting Harmonic Development of the Personality and National Cultures in Knowledge Society </w:t>
      </w:r>
    </w:p>
    <w:p w:rsidR="00241950" w:rsidRDefault="00241950" w:rsidP="00241950">
      <w:r>
        <w:t>-  cognitive approaches to preventing the misuse of information and communication technologies; </w:t>
      </w:r>
    </w:p>
    <w:p w:rsidR="00241950" w:rsidRDefault="00241950" w:rsidP="00241950">
      <w:r>
        <w:t>- constructive theoretical foundations and practical experience of supporting and developing any of the following qualities and skills: emotional intelligence, communication culture, broad mental outlook, appreciation of the roots of national culture, the ability to appreciate the own thought and the thoughts of other people, positive attitude to life, self-determination, positive creativity, deep awareness of social agreements, social competence, social responsibility, feeling of citizen, compassion, the skill of integrating information from dispersed sources, figurative (metaphoric) reasoning, associative abilities, analogous thinking, literacy skills, aesthetic feeling (the feeling of beauty in all its manifestations), linguistic skills (mother tongue, second language, third language), rich language of every-day communication, scientific curiosity, serendipity; </w:t>
      </w:r>
    </w:p>
    <w:p w:rsidR="00241950" w:rsidRDefault="00241950" w:rsidP="00241950">
      <w:r>
        <w:t>- the methods of compensating a shift from the eternal moral values to commercialized values caused by the rapid changes in the information society and knowledge society; </w:t>
      </w:r>
    </w:p>
    <w:p w:rsidR="00241950" w:rsidRDefault="00241950" w:rsidP="00241950">
      <w:r>
        <w:lastRenderedPageBreak/>
        <w:t>- constructive approaches to education under the framework of positive psychology movement; </w:t>
      </w:r>
    </w:p>
    <w:p w:rsidR="00241950" w:rsidRDefault="00241950" w:rsidP="00241950">
      <w:r>
        <w:t>- mindfulness-based education programs. </w:t>
      </w:r>
    </w:p>
    <w:p w:rsidR="00241950" w:rsidRDefault="00241950" w:rsidP="00241950">
      <w:r>
        <w:t xml:space="preserve">- </w:t>
      </w:r>
    </w:p>
    <w:p w:rsidR="00241950" w:rsidRDefault="00241950" w:rsidP="00241950">
      <w:r>
        <w:t>Track 3: The Methods and Tools of Computer Science and Web Science for Supporting Harmonic Development of the Personality </w:t>
      </w:r>
    </w:p>
    <w:p w:rsidR="00241950" w:rsidRDefault="00241950" w:rsidP="00241950"/>
    <w:p w:rsidR="00241950" w:rsidRDefault="00241950" w:rsidP="00241950">
      <w:r>
        <w:t>The methods of designing and experience of using student-self oriented and culture-oriented computer intelligent systems and online courses for supporting and developing any qualities and skills mentioned in the formulation of themes pertaining to Tracks 1 and 2. </w:t>
      </w:r>
    </w:p>
    <w:p w:rsidR="00241950" w:rsidRDefault="00241950" w:rsidP="00241950"/>
    <w:p w:rsidR="00241950" w:rsidRDefault="00241950" w:rsidP="00241950">
      <w:r>
        <w:t>It is also possible to judge about the diapason of themes being appropriate for the conference: </w:t>
      </w:r>
    </w:p>
    <w:p w:rsidR="00241950" w:rsidRDefault="00241950" w:rsidP="00241950">
      <w:r>
        <w:t>(a) on the Proceedings of the First, Second, Third, Fourth and Fifth International Conferences on Cognitonics (October 2009, 2011, 2013, 2015 and 2017) - the subconferences of International Multiconferences Information Society 2009, 2011, 2013, 2015, 2017, Jozef Stefan Institute, Ljubljana, Slovenia, see </w:t>
      </w:r>
    </w:p>
    <w:p w:rsidR="00241950" w:rsidRDefault="00241950" w:rsidP="00241950">
      <w:r>
        <w:t>https://is.ijs.si/archive/proceedings/2009/ (Zbornik A/Proceedings A, Section Kognitonika/Cognitonics); </w:t>
      </w:r>
    </w:p>
    <w:p w:rsidR="00241950" w:rsidRDefault="00241950" w:rsidP="00241950">
      <w:r>
        <w:t>https://is.ijs.si/archive/proceedings/2011/ (Zbornik A/Proceedings A, Section</w:t>
      </w:r>
    </w:p>
    <w:p w:rsidR="00241950" w:rsidRDefault="00241950" w:rsidP="00241950">
      <w:r>
        <w:t xml:space="preserve"> Kognitonika/Cognitonics); </w:t>
      </w:r>
    </w:p>
    <w:p w:rsidR="00241950" w:rsidRDefault="00241950" w:rsidP="00241950">
      <w:r>
        <w:t>https://is.ijs.si/archive/proceedings/2013/(Zbornik A/Proceedings A, Section Kognitonika/Cognitonics); </w:t>
      </w:r>
    </w:p>
    <w:p w:rsidR="00241950" w:rsidRDefault="00241950" w:rsidP="00241950">
      <w:r>
        <w:t>https://is.ijs.si/archive/proceedings/2015/ (Volume F: Cognitonics - Kognitonika); </w:t>
      </w:r>
    </w:p>
    <w:p w:rsidR="00241950" w:rsidRDefault="00241950" w:rsidP="00241950">
      <w:r>
        <w:t>https://is.ijs.si/archive/proceedings/2017/ (Volume D: Kognitonika/Cognitonics);</w:t>
      </w:r>
    </w:p>
    <w:p w:rsidR="00241950" w:rsidRDefault="00241950" w:rsidP="00241950"/>
    <w:p w:rsidR="00241950" w:rsidRDefault="00241950" w:rsidP="00241950">
      <w:r>
        <w:t>(b) on selected papers on Cognitonics on the Social Science Research Network (SSRN) at http://ssrn.com/author=1871348; </w:t>
      </w:r>
    </w:p>
    <w:p w:rsidR="00241950" w:rsidRDefault="00241950" w:rsidP="00241950"/>
    <w:p w:rsidR="00241950" w:rsidRDefault="00241950" w:rsidP="00241950">
      <w:r>
        <w:t>(c) on the papers attached to the ResearchGate profile https://www.researchgate.net/profile/Vladimir_Fomichov/contributions with the title including at least one of the following words and expressions: cognitonics, creativity, child, children, children-oriented, young generation, socialization, dynamic conceptual mappings; </w:t>
      </w:r>
    </w:p>
    <w:p w:rsidR="00241950" w:rsidRDefault="00241950" w:rsidP="00241950"/>
    <w:p w:rsidR="00241950" w:rsidRDefault="00241950" w:rsidP="00241950">
      <w:r>
        <w:t xml:space="preserve">(d) on the papers (d1) O. Fomichova and V. Fomichov, Computers and the Thought-Producing Self of the young child. British Journal of Educational Technology, 2000, Vol. 31, No. 3. pp. 213-220; (d2) Fomichov, V. A., Fomichova, O. S.   (2000). The social responsibility of computer science specialists for the creative potential of the young generation. Intern. Journal of Artificial Intelligence in Education. Vol. 11, pp. 208-219;  (d3) V.A. Fomichov, Conscious Control during Childhood, Development of. In: </w:t>
      </w:r>
      <w:r>
        <w:lastRenderedPageBreak/>
        <w:t>James D. Wright (editor-in-chief), International Encyclopedia of the Social and Behavioral Sciences, 2nd edition, Oxford: Elsevier, 2015, Vol. 4, pp. 666–672; </w:t>
      </w:r>
    </w:p>
    <w:p w:rsidR="00241950" w:rsidRDefault="00241950" w:rsidP="00241950"/>
    <w:p w:rsidR="00241950" w:rsidRDefault="00241950" w:rsidP="00241950">
      <w:r>
        <w:t>(e) on the papers in Informatica. An International Journal of Computing and Informatics (http://www.informatica.si, open access): </w:t>
      </w:r>
    </w:p>
    <w:p w:rsidR="00241950" w:rsidRDefault="00241950" w:rsidP="00241950">
      <w:r>
        <w:t>– V. Fomichov (Ed.), Special Issue on Developing Creativity and Broad Mental Outlook, 2006, Vol. 30, No. 4, pp. 385-446 (the papers from Canada, Italy, Botswana, The Netherlands, Romania, Russia); </w:t>
      </w:r>
    </w:p>
    <w:p w:rsidR="00241950" w:rsidRDefault="00241950" w:rsidP="00241950">
      <w:r>
        <w:t>– H. Yasuda (Japan) A Risk Management System Against Cyber Bullying in High School: Warning System with Leaflets and Emergency Staffs, 2012, Vol. 34, No. 2, pp. 255-259; </w:t>
      </w:r>
    </w:p>
    <w:p w:rsidR="00241950" w:rsidRDefault="00241950" w:rsidP="00241950">
      <w:r>
        <w:t>– V. Fomichov and O. Fomichova (Eds.), Special Issue on the Human Being in the Digital World, 2012, Vol. 36, No. 2, pp. 119-166 (the papers from Croatia, Italy, Mexico, Poland, Romania, Russia); </w:t>
      </w:r>
    </w:p>
    <w:p w:rsidR="00241950" w:rsidRDefault="00241950" w:rsidP="00241950">
      <w:r>
        <w:t>- P. Craig, N. Roa-Seiler, M. Martinez Diaz, F. Lara Rosano (PR China, Mexico, and UK), A Cognitonics Approach to Computer Supported Learning in the Mexican State of Oaxaca, 2014, Vol. 38, No. 3, pp. 263-271; </w:t>
      </w:r>
    </w:p>
    <w:p w:rsidR="00241950" w:rsidRDefault="00241950" w:rsidP="00241950">
      <w:r>
        <w:t>- T. B. Kane (UK) Using Cognitive Tunnels in a New Approach to Building Social Elevators in the Information Society, 2014, Vol. 38, No. 3, pp. 263-271; </w:t>
      </w:r>
    </w:p>
    <w:p w:rsidR="00241950" w:rsidRDefault="00241950" w:rsidP="00241950">
      <w:r>
        <w:t>- V. Fomichov, O. Fomichova (Russia) An Imperative of a Poorly Recognized Existential Risk: Early Socialization of Smart Young Generation in Information Society, 2014, Vol. 38, No. 1, pp. 59-70. </w:t>
      </w:r>
    </w:p>
    <w:p w:rsidR="00241950" w:rsidRDefault="00241950" w:rsidP="00241950"/>
    <w:p w:rsidR="00241950" w:rsidRDefault="00241950" w:rsidP="00241950">
      <w:r>
        <w:t>#Preliminary Registration Form (includes an Abstract)</w:t>
      </w:r>
    </w:p>
    <w:p w:rsidR="00241950" w:rsidRDefault="00241950" w:rsidP="00241950"/>
    <w:p w:rsidR="00241950" w:rsidRDefault="00241950" w:rsidP="00241950">
      <w:r>
        <w:t>Last name, First Name, Title (in particular, Ms., Mrs. or Mr.): </w:t>
      </w:r>
    </w:p>
    <w:p w:rsidR="0022075D" w:rsidRDefault="00241950" w:rsidP="00241950">
      <w:r>
        <w:t>Position, Institution:</w:t>
      </w:r>
      <w:bookmarkStart w:id="0" w:name="_GoBack"/>
      <w:bookmarkEnd w:id="0"/>
    </w:p>
    <w:sectPr w:rsidR="00220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0"/>
    <w:rsid w:val="0022075D"/>
    <w:rsid w:val="002419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E9F57-995D-4250-8B8D-94027AB1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Marjetka</dc:creator>
  <cp:keywords/>
  <dc:description/>
  <cp:lastModifiedBy>Marjetka</cp:lastModifiedBy>
  <cp:revision>1</cp:revision>
  <dcterms:created xsi:type="dcterms:W3CDTF">2019-07-29T09:02:00Z</dcterms:created>
  <dcterms:modified xsi:type="dcterms:W3CDTF">2019-07-29T09:03:00Z</dcterms:modified>
</cp:coreProperties>
</file>